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A7070D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A7070D" w:rsidRDefault="00A75C69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070D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7070D" w:rsidRDefault="00A75C69">
            <w:pPr>
              <w:pStyle w:val="ConsPlusTitlePage0"/>
              <w:jc w:val="center"/>
            </w:pPr>
            <w:r>
              <w:rPr>
                <w:sz w:val="48"/>
              </w:rPr>
              <w:t>"Базовый стандарт по управлению рисками микрофинансовых организаций"</w:t>
            </w:r>
            <w:r>
              <w:rPr>
                <w:sz w:val="48"/>
              </w:rPr>
              <w:br/>
              <w:t>(утв. Банком России, Протокол от 27.07.2017 N КФНП-26)</w:t>
            </w:r>
          </w:p>
        </w:tc>
      </w:tr>
      <w:tr w:rsidR="00A7070D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7070D" w:rsidRDefault="00A75C69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05.05.2025</w:t>
            </w:r>
            <w:r>
              <w:rPr>
                <w:sz w:val="28"/>
              </w:rPr>
              <w:br/>
              <w:t> </w:t>
            </w:r>
          </w:p>
        </w:tc>
      </w:tr>
    </w:tbl>
    <w:p w:rsidR="00A7070D" w:rsidRDefault="00A7070D">
      <w:pPr>
        <w:pStyle w:val="ConsPlusNormal0"/>
        <w:sectPr w:rsidR="00A7070D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A7070D" w:rsidRDefault="00A7070D">
      <w:pPr>
        <w:pStyle w:val="ConsPlusNormal0"/>
        <w:jc w:val="both"/>
        <w:outlineLvl w:val="0"/>
      </w:pPr>
    </w:p>
    <w:p w:rsidR="00A7070D" w:rsidRDefault="00A75C69">
      <w:pPr>
        <w:pStyle w:val="ConsPlusNormal0"/>
        <w:jc w:val="right"/>
        <w:outlineLvl w:val="0"/>
      </w:pPr>
      <w:r>
        <w:t>Утвержден</w:t>
      </w:r>
    </w:p>
    <w:p w:rsidR="00A7070D" w:rsidRDefault="00A75C69">
      <w:pPr>
        <w:pStyle w:val="ConsPlusNormal0"/>
        <w:jc w:val="right"/>
      </w:pPr>
      <w:r>
        <w:t>Банком России</w:t>
      </w:r>
    </w:p>
    <w:p w:rsidR="00A7070D" w:rsidRDefault="00A75C69">
      <w:pPr>
        <w:pStyle w:val="ConsPlusNormal0"/>
        <w:jc w:val="right"/>
      </w:pPr>
      <w:r>
        <w:t>(Протокол N КФНП-26 от 27.07.2017)</w:t>
      </w:r>
    </w:p>
    <w:p w:rsidR="00A7070D" w:rsidRDefault="00A7070D">
      <w:pPr>
        <w:pStyle w:val="ConsPlusNormal0"/>
        <w:jc w:val="both"/>
      </w:pPr>
    </w:p>
    <w:p w:rsidR="00A7070D" w:rsidRDefault="00A75C69">
      <w:pPr>
        <w:pStyle w:val="ConsPlusNormal0"/>
        <w:jc w:val="right"/>
      </w:pPr>
      <w:r>
        <w:t>Согласован</w:t>
      </w:r>
    </w:p>
    <w:p w:rsidR="00A7070D" w:rsidRDefault="00A75C69">
      <w:pPr>
        <w:pStyle w:val="ConsPlusNormal0"/>
        <w:jc w:val="right"/>
      </w:pPr>
      <w:r>
        <w:t>Комитетом по стандартам</w:t>
      </w:r>
    </w:p>
    <w:p w:rsidR="00A7070D" w:rsidRDefault="00A75C69">
      <w:pPr>
        <w:pStyle w:val="ConsPlusNormal0"/>
        <w:jc w:val="right"/>
      </w:pPr>
      <w:r>
        <w:t>микрофинансовых организаций</w:t>
      </w:r>
    </w:p>
    <w:p w:rsidR="00A7070D" w:rsidRDefault="00A75C69">
      <w:pPr>
        <w:pStyle w:val="ConsPlusNormal0"/>
        <w:jc w:val="right"/>
      </w:pPr>
      <w:r>
        <w:t>при Банке России</w:t>
      </w:r>
    </w:p>
    <w:p w:rsidR="00A7070D" w:rsidRDefault="00A75C69">
      <w:pPr>
        <w:pStyle w:val="ConsPlusNormal0"/>
        <w:jc w:val="right"/>
      </w:pPr>
      <w:r>
        <w:t>(Протокол N 3 от 19.07.2017)</w:t>
      </w:r>
    </w:p>
    <w:p w:rsidR="00A7070D" w:rsidRDefault="00A7070D">
      <w:pPr>
        <w:pStyle w:val="ConsPlusNormal0"/>
        <w:jc w:val="both"/>
      </w:pPr>
    </w:p>
    <w:p w:rsidR="00A7070D" w:rsidRDefault="00A75C69">
      <w:pPr>
        <w:pStyle w:val="ConsPlusTitle0"/>
        <w:jc w:val="center"/>
      </w:pPr>
      <w:r>
        <w:t>БАЗОВЫЙ СТАНДАРТ</w:t>
      </w:r>
    </w:p>
    <w:p w:rsidR="00A7070D" w:rsidRDefault="00A75C69">
      <w:pPr>
        <w:pStyle w:val="ConsPlusTitle0"/>
        <w:jc w:val="center"/>
      </w:pPr>
      <w:r>
        <w:t>ПО УПРАВЛЕНИЮ РИСКАМИ МИКРОФИНАНСОВЫХ ОРГАНИЗАЦИЙ</w:t>
      </w:r>
    </w:p>
    <w:p w:rsidR="00A7070D" w:rsidRDefault="00A7070D">
      <w:pPr>
        <w:pStyle w:val="ConsPlusNormal0"/>
        <w:jc w:val="both"/>
      </w:pPr>
    </w:p>
    <w:p w:rsidR="00A7070D" w:rsidRDefault="00A75C69">
      <w:pPr>
        <w:pStyle w:val="ConsPlusNormal0"/>
        <w:ind w:firstLine="540"/>
        <w:jc w:val="both"/>
      </w:pPr>
      <w:r>
        <w:t xml:space="preserve">Базовый стандарт по управлению рисками для микрофинансовых организаций (далее - Стандарт) разработан на основании </w:t>
      </w:r>
      <w:hyperlink r:id="rId9" w:tooltip="Федеральный закон от 13.07.2015 N 223-ФЗ (ред. от 10.07.2023) &quot;О саморегулируемых организациях в сфере финансового рынка&quot; {КонсультантПлюс}">
        <w:r>
          <w:rPr>
            <w:color w:val="0000FF"/>
          </w:rPr>
          <w:t>статей 4</w:t>
        </w:r>
      </w:hyperlink>
      <w:r>
        <w:t xml:space="preserve"> и </w:t>
      </w:r>
      <w:hyperlink r:id="rId10" w:tooltip="Федеральный закон от 13.07.2015 N 223-ФЗ (ред. от 10.07.2023) &quot;О саморегулируемых организациях в сфере финансового рынка&quot; {КонсультантПлюс}">
        <w:r>
          <w:rPr>
            <w:color w:val="0000FF"/>
          </w:rPr>
          <w:t>5</w:t>
        </w:r>
      </w:hyperlink>
      <w:r>
        <w:t xml:space="preserve"> Федерального закона от 13.07.2015 N 223-ФЗ "О саморегулируемых организациях в сфере финансового рынка" и Федерально</w:t>
      </w:r>
      <w:r>
        <w:t xml:space="preserve">го </w:t>
      </w:r>
      <w:hyperlink r:id="rId11" w:tooltip="Федеральный закон от 02.07.2010 N 151-ФЗ (ред. от 22.07.2024) &quot;О микрофинансовой деятельности и микрофинансовых организациях&quot; (с изм. и доп., вступ. в силу с 01.03.2025) {КонсультантПлюс}">
        <w:r>
          <w:rPr>
            <w:color w:val="0000FF"/>
          </w:rPr>
          <w:t>закона</w:t>
        </w:r>
      </w:hyperlink>
      <w:r>
        <w:t xml:space="preserve"> от 02.07.2010 N 151-ФЗ "О микрофинансовой деятельности и микрофинансовых организациях" в соответствии с требованиями </w:t>
      </w:r>
      <w:hyperlink r:id="rId12" w:tooltip="Указание Банка России от 30.05.2016 N 4027-У (ред. от 20.03.2024) &quot;О перечне обязательных для разработки саморегулируемыми организациями в сфере финансового рынка, объединяющими микрофинансовые организации, кредитные потребительские кооперативы, базовых станда">
        <w:r>
          <w:rPr>
            <w:color w:val="0000FF"/>
          </w:rPr>
          <w:t>Указания</w:t>
        </w:r>
      </w:hyperlink>
      <w:r>
        <w:t xml:space="preserve"> Банка России от 30.05.2016 N 4027-У "О перечне обязательных для разработки саморегулируемыми организациями в сфере финансового рынка, объединяющими микрофинансовые организации, кредитные потреби</w:t>
      </w:r>
      <w:r>
        <w:t xml:space="preserve">тельские кооперативы, базовых стандартов и требованиях к их содержанию, а также перечне операций (содержании видов деятельности) на финансовом рынке, подлежащих стандартизации в зависимости от вида деятельности финансовых организаций" и определяет порядок </w:t>
      </w:r>
      <w:r>
        <w:t>управления рисками в микрофинансовой организации.</w:t>
      </w:r>
    </w:p>
    <w:p w:rsidR="00A7070D" w:rsidRDefault="00A7070D">
      <w:pPr>
        <w:pStyle w:val="ConsPlusNormal0"/>
        <w:jc w:val="both"/>
      </w:pPr>
    </w:p>
    <w:p w:rsidR="00A7070D" w:rsidRDefault="00A75C69">
      <w:pPr>
        <w:pStyle w:val="ConsPlusTitle0"/>
        <w:jc w:val="center"/>
        <w:outlineLvl w:val="1"/>
      </w:pPr>
      <w:r>
        <w:t>Глава 1. Основные термины, определения и сокращения</w:t>
      </w:r>
    </w:p>
    <w:p w:rsidR="00A7070D" w:rsidRDefault="00A7070D">
      <w:pPr>
        <w:pStyle w:val="ConsPlusNormal0"/>
        <w:jc w:val="both"/>
      </w:pPr>
    </w:p>
    <w:p w:rsidR="00A7070D" w:rsidRDefault="00A75C69">
      <w:pPr>
        <w:pStyle w:val="ConsPlusNormal0"/>
        <w:ind w:firstLine="540"/>
        <w:jc w:val="both"/>
      </w:pPr>
      <w:r>
        <w:t>Используемые в Стандарте основные термины, определения и сокращения имеют следующее значение:</w:t>
      </w:r>
    </w:p>
    <w:p w:rsidR="00A7070D" w:rsidRDefault="00A75C69">
      <w:pPr>
        <w:pStyle w:val="ConsPlusNormal0"/>
        <w:spacing w:before="240"/>
        <w:jc w:val="both"/>
      </w:pPr>
      <w:r>
        <w:t>источник (фактор) риска - обстоятельство, состояние среды,</w:t>
      </w:r>
      <w:r>
        <w:t xml:space="preserve"> способствующее возникновению возможности наступления рискового события;</w:t>
      </w:r>
    </w:p>
    <w:p w:rsidR="00A7070D" w:rsidRDefault="00A75C69">
      <w:pPr>
        <w:pStyle w:val="ConsPlusNormal0"/>
        <w:spacing w:before="240"/>
        <w:jc w:val="both"/>
      </w:pPr>
      <w:r>
        <w:t>микрофинансовая деятельность - деятельность юридических лиц, имеющих статус микрофинансовой организации, а также иных юридических лиц, имеющих право на осуществление микрофинансовой д</w:t>
      </w:r>
      <w:r>
        <w:t xml:space="preserve">еятельности в соответствии со </w:t>
      </w:r>
      <w:hyperlink r:id="rId13" w:tooltip="Федеральный закон от 02.07.2010 N 151-ФЗ (ред. от 22.07.2024) &quot;О микрофинансовой деятельности и микрофинансовых организациях&quot; (с изм. и доп., вступ. в силу с 01.03.2025) {КонсультантПлюс}">
        <w:r>
          <w:rPr>
            <w:color w:val="0000FF"/>
          </w:rPr>
          <w:t>статьей 3</w:t>
        </w:r>
      </w:hyperlink>
      <w:r>
        <w:t xml:space="preserve"> Федерального закона от 02.07.2010 N 151-ФЗ "О микрофинансовой деятельности и микрофинансовых организациях", по предоставлению микрозаймов (микрофинансирование);</w:t>
      </w:r>
    </w:p>
    <w:p w:rsidR="00A7070D" w:rsidRDefault="00A75C69">
      <w:pPr>
        <w:pStyle w:val="ConsPlusNormal0"/>
        <w:spacing w:before="240"/>
        <w:jc w:val="both"/>
      </w:pPr>
      <w:r>
        <w:t>микрофинансовая организация (МФО) - юридическое лицо в виде микрофинансовой компании (далее - МФК) или микрокредитной компании (далее - МКК), которое осуществляет микрофинансовую деятельность и сведения о котором внесены в государственный реестр микрофинан</w:t>
      </w:r>
      <w:r>
        <w:t xml:space="preserve">совых организаций в порядке, предусмотренном Федеральным </w:t>
      </w:r>
      <w:hyperlink r:id="rId14" w:tooltip="Федеральный закон от 02.07.2010 N 151-ФЗ (ред. от 22.07.2024) &quot;О микрофинансовой деятельности и микрофинансовых организациях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от 02.07.2010 N 151-ФЗ "О микрофинансовой деятельности и микрофинансовых организациях";</w:t>
      </w:r>
    </w:p>
    <w:p w:rsidR="00A7070D" w:rsidRDefault="00A75C69">
      <w:pPr>
        <w:pStyle w:val="ConsPlusNormal0"/>
        <w:spacing w:before="240"/>
        <w:jc w:val="both"/>
      </w:pPr>
      <w:r>
        <w:t xml:space="preserve">риск - присущая микрофинансовой деятельности опасность возникновения </w:t>
      </w:r>
      <w:r>
        <w:t xml:space="preserve">у МФО </w:t>
      </w:r>
      <w:r>
        <w:lastRenderedPageBreak/>
        <w:t>непредвиденных потерь вследствие наступления неблагоприятных событий, связанных с внутренними факторами (например, сложность организационной структуры, уровень квалификации работников, организационные изменения, текучесть кадров) и (или) внешними фак</w:t>
      </w:r>
      <w:r>
        <w:t>торами (например, изменение экономических условий деятельности МФО, технологические сбои);</w:t>
      </w:r>
    </w:p>
    <w:p w:rsidR="00A7070D" w:rsidRDefault="00A75C69">
      <w:pPr>
        <w:pStyle w:val="ConsPlusNormal0"/>
        <w:spacing w:before="240"/>
        <w:jc w:val="both"/>
      </w:pPr>
      <w:r>
        <w:t>последствия риска - события, которые наиболее вероятно наступят после реализации риска, которые выражаются во влиянии на эффективность и сроки исполнения задач, фина</w:t>
      </w:r>
      <w:r>
        <w:t>нсовый результат, репутацию, надежность предоставления услуг, соблюдение прав получателей финансовых услуг, человеческие ресурсы, сохранность активов и другие факторы, влияющие на достижение стратегических и операционных целей МФО;</w:t>
      </w:r>
    </w:p>
    <w:p w:rsidR="00A7070D" w:rsidRDefault="00A75C69">
      <w:pPr>
        <w:pStyle w:val="ConsPlusNormal0"/>
        <w:spacing w:before="240"/>
        <w:jc w:val="both"/>
      </w:pPr>
      <w:r>
        <w:t>реестр рисков - документ</w:t>
      </w:r>
      <w:r>
        <w:t>, содержащий информацию о рисках, возникающих в процессе осуществления микрофинансовой деятельности;</w:t>
      </w:r>
    </w:p>
    <w:p w:rsidR="00A7070D" w:rsidRDefault="00A75C69">
      <w:pPr>
        <w:pStyle w:val="ConsPlusNormal0"/>
        <w:spacing w:before="240"/>
        <w:jc w:val="both"/>
      </w:pPr>
      <w:r>
        <w:t>рисковое событие - предполагаемое событие или ряд событий, в результате наступления которого (которых), с учетом вероятности их наступления и степени влияния на результат оказания финансовых услуг, у МФО могут возникнуть затруднения при исполнении своих об</w:t>
      </w:r>
      <w:r>
        <w:t>язательств перед контрагентами в полном объеме и в установленный срок, или иные последствия риска;</w:t>
      </w:r>
    </w:p>
    <w:p w:rsidR="00A7070D" w:rsidRDefault="00A75C69">
      <w:pPr>
        <w:pStyle w:val="ConsPlusNormal0"/>
        <w:spacing w:before="240"/>
        <w:jc w:val="both"/>
      </w:pPr>
      <w:r>
        <w:t>система управления рисками (СУР) - совокупность процессов, методик, информационных систем, направленных на достижение целей и задач управления рисками;</w:t>
      </w:r>
    </w:p>
    <w:p w:rsidR="00A7070D" w:rsidRDefault="00A75C69">
      <w:pPr>
        <w:pStyle w:val="ConsPlusNormal0"/>
        <w:spacing w:before="240"/>
        <w:jc w:val="both"/>
      </w:pPr>
      <w:r>
        <w:t>СРО -</w:t>
      </w:r>
      <w:r>
        <w:t xml:space="preserve"> саморегулируемая организация в сфере финансового рынка, объединяющая микрофинансовые организации и осуществляющая свою деятельность в соответствии с Федеральным </w:t>
      </w:r>
      <w:hyperlink r:id="rId15" w:tooltip="Федеральный закон от 13.07.2015 N 223-ФЗ (ред. от 10.07.2023) &quot;О саморегулируемых организациях в сфере финансового рынка&quot; {КонсультантПлюс}">
        <w:r>
          <w:rPr>
            <w:color w:val="0000FF"/>
          </w:rPr>
          <w:t>законом</w:t>
        </w:r>
      </w:hyperlink>
      <w:r>
        <w:t xml:space="preserve"> от 13.07.2015 N 223-ФЗ "О саморегулируемых организациях в сфере финансового рынка";</w:t>
      </w:r>
    </w:p>
    <w:p w:rsidR="00A7070D" w:rsidRDefault="00A75C69">
      <w:pPr>
        <w:pStyle w:val="ConsPlusNormal0"/>
        <w:spacing w:before="240"/>
        <w:jc w:val="both"/>
      </w:pPr>
      <w:r>
        <w:t>управление риска</w:t>
      </w:r>
      <w:r>
        <w:t>ми - процессы, осуществляемые руководителями и специалистами на всех уровнях управления МФО и его структурных подразделений, направленные на идентификацию, мониторинг, анализ, оценку и контроль событий, которые могут негативно влиять на достижение целей МФ</w:t>
      </w:r>
      <w:r>
        <w:t>О, снижение вероятности их наступления, минимизацию последствий их наступления, регистрация полученных результатов и составление отчетности;</w:t>
      </w:r>
    </w:p>
    <w:p w:rsidR="00A7070D" w:rsidRDefault="00A75C69">
      <w:pPr>
        <w:pStyle w:val="ConsPlusNormal0"/>
        <w:spacing w:before="240"/>
        <w:jc w:val="both"/>
      </w:pPr>
      <w:r>
        <w:t xml:space="preserve">положение об управлении рисками - внутренний документ, утверждаемый органами управления МФО и определяющий порядок </w:t>
      </w:r>
      <w:r>
        <w:t>организации и осуществления управления рисками.</w:t>
      </w:r>
    </w:p>
    <w:p w:rsidR="00A7070D" w:rsidRDefault="00A7070D">
      <w:pPr>
        <w:pStyle w:val="ConsPlusNormal0"/>
        <w:jc w:val="both"/>
      </w:pPr>
    </w:p>
    <w:p w:rsidR="00A7070D" w:rsidRDefault="00A75C69">
      <w:pPr>
        <w:pStyle w:val="ConsPlusTitle0"/>
        <w:jc w:val="center"/>
        <w:outlineLvl w:val="1"/>
      </w:pPr>
      <w:r>
        <w:t>Глава 2. Общие положения</w:t>
      </w:r>
    </w:p>
    <w:p w:rsidR="00A7070D" w:rsidRDefault="00A7070D">
      <w:pPr>
        <w:pStyle w:val="ConsPlusNormal0"/>
        <w:jc w:val="both"/>
      </w:pPr>
    </w:p>
    <w:p w:rsidR="00A7070D" w:rsidRDefault="00A75C69">
      <w:pPr>
        <w:pStyle w:val="ConsPlusNormal0"/>
        <w:ind w:firstLine="540"/>
        <w:jc w:val="both"/>
      </w:pPr>
      <w:r>
        <w:t>2.1. МФО должна организовать СУР, связанную с осуществляемой ею деятельностью по оказанию финансовых услуг, в соответствии с требованиями федеральных законов, иных нормативных право</w:t>
      </w:r>
      <w:r>
        <w:t>вых актов Российской Федерации, нормативных актов Банка России, настоящего Стандарта и внутренних документов МФО, посредством обеспечения осуществления процессов и мероприятий, в том числе:</w:t>
      </w:r>
    </w:p>
    <w:p w:rsidR="00A7070D" w:rsidRDefault="00A75C69">
      <w:pPr>
        <w:pStyle w:val="ConsPlusNormal0"/>
        <w:spacing w:before="240"/>
        <w:ind w:firstLine="540"/>
        <w:jc w:val="both"/>
      </w:pPr>
      <w:r>
        <w:t>2.1.1. идентификацию рисков, связанных с осуществляемой деятельнос</w:t>
      </w:r>
      <w:r>
        <w:t>тью по оказанию финансовых услуг;</w:t>
      </w:r>
    </w:p>
    <w:p w:rsidR="00A7070D" w:rsidRDefault="00A75C69">
      <w:pPr>
        <w:pStyle w:val="ConsPlusNormal0"/>
        <w:spacing w:before="240"/>
        <w:ind w:firstLine="540"/>
        <w:jc w:val="both"/>
      </w:pPr>
      <w:r>
        <w:lastRenderedPageBreak/>
        <w:t>2.1.2. организацию управления рисками, включая установление МФО допустимых уровней потерь (лимитов) по выявленным рискам;</w:t>
      </w:r>
    </w:p>
    <w:p w:rsidR="00A7070D" w:rsidRDefault="00A75C69">
      <w:pPr>
        <w:pStyle w:val="ConsPlusNormal0"/>
        <w:spacing w:before="240"/>
        <w:ind w:firstLine="540"/>
        <w:jc w:val="both"/>
      </w:pPr>
      <w:r>
        <w:t>2.1.3. измерение и оценку рисков;</w:t>
      </w:r>
    </w:p>
    <w:p w:rsidR="00A7070D" w:rsidRDefault="00A75C69">
      <w:pPr>
        <w:pStyle w:val="ConsPlusNormal0"/>
        <w:spacing w:before="240"/>
        <w:ind w:firstLine="540"/>
        <w:jc w:val="both"/>
      </w:pPr>
      <w:r>
        <w:t>2.1.4. контроль за соответствием рисков установленным МФО ограниче</w:t>
      </w:r>
      <w:r>
        <w:t>ниям рисков и устранением выявленных нарушений ограничений рисков.</w:t>
      </w:r>
    </w:p>
    <w:p w:rsidR="00A7070D" w:rsidRDefault="00A75C69">
      <w:pPr>
        <w:pStyle w:val="ConsPlusNormal0"/>
        <w:spacing w:before="240"/>
        <w:ind w:firstLine="540"/>
        <w:jc w:val="both"/>
      </w:pPr>
      <w:bookmarkStart w:id="0" w:name="P38"/>
      <w:bookmarkEnd w:id="0"/>
      <w:r>
        <w:t>2.2. МКК, имеющая сумму задолженности по основному долгу по выданным микрозаймам и иным займам не менее одного миллиарда рублей по состоянию на 31 декабря предыдущего года, и МФК обязаны сф</w:t>
      </w:r>
      <w:r>
        <w:t>ормировать отдельное структурное подразделение, ответственное за управление рисками (далее - подразделение риск-менеджмента).</w:t>
      </w:r>
    </w:p>
    <w:p w:rsidR="00A7070D" w:rsidRDefault="00A75C69">
      <w:pPr>
        <w:pStyle w:val="ConsPlusNormal0"/>
        <w:spacing w:before="240"/>
        <w:ind w:firstLine="540"/>
        <w:jc w:val="both"/>
      </w:pPr>
      <w:r>
        <w:t xml:space="preserve">МКК при достижении суммы задолженности по основному долгу по выданным микрозаймам и иным займам, указанной в </w:t>
      </w:r>
      <w:hyperlink w:anchor="P38" w:tooltip="2.2. МКК, имеющая сумму задолженности по основному долгу по выданным микрозаймам и иным займам не менее одного миллиарда рублей по состоянию на 31 декабря предыдущего года, и МФК обязаны сформировать отдельное структурное подразделение, ответственное за управл">
        <w:r>
          <w:rPr>
            <w:color w:val="0000FF"/>
          </w:rPr>
          <w:t>абзаце первом</w:t>
        </w:r>
      </w:hyperlink>
      <w:r>
        <w:t xml:space="preserve"> настоящего пункта, либо в случае получения статуса МФК, обязана сформировать подразделение риск-менеджмента в течение трех месяцев с момента окончания календарного года, в котором сумма задолженности по основ</w:t>
      </w:r>
      <w:r>
        <w:t>ному долгу по выданным микрозаймам и иным займам превысила эту сумму, либо с даты получения статуса МФК.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 xml:space="preserve">2.3. </w:t>
      </w:r>
      <w:r w:rsidRPr="00A75C69">
        <w:t>Ответственным за организацию СУР и за соответствие деятельности МФО внутренним документам МФО в области СУР является единоличный исполнительный ор</w:t>
      </w:r>
      <w:r w:rsidRPr="00A75C69">
        <w:t xml:space="preserve">ган МФО или лицо, осуществляющее его функции, или иное лицо, назначенное высшим исполнительным органом МФО. МФО, за исключением случаев, указанных в </w:t>
      </w:r>
      <w:hyperlink w:anchor="P38" w:tooltip="2.2. МКК, имеющая сумму задолженности по основному долгу по выданным микрозаймам и иным займам не менее одного миллиарда рублей по состоянию на 31 декабря предыдущего года, и МФК обязаны сформировать отдельное структурное подразделение, ответственное за управл">
        <w:r w:rsidRPr="00A75C69">
          <w:t>пункте 2.2</w:t>
        </w:r>
      </w:hyperlink>
      <w:r w:rsidRPr="00A75C69">
        <w:t xml:space="preserve"> Стандарта, по своему усмотрению назначает должностное лицо, </w:t>
      </w:r>
      <w:r w:rsidRPr="00A75C69">
        <w:t>ответственное за управление рисками (далее - риск-менеджер) или сформировать подразделение риск-менеджмента. Риск-менеджер или подразделение риск-менеджмента осуществляют свои функции в МФО на постоянной основе.</w:t>
      </w:r>
    </w:p>
    <w:p w:rsidR="00A7070D" w:rsidRDefault="00A75C69">
      <w:pPr>
        <w:pStyle w:val="ConsPlusNormal0"/>
        <w:spacing w:before="240"/>
        <w:ind w:firstLine="540"/>
        <w:jc w:val="both"/>
      </w:pPr>
      <w:r>
        <w:t xml:space="preserve">2.4. МФО должна руководствоваться принципом </w:t>
      </w:r>
      <w:r>
        <w:t>экономической целесообразности затрат на организацию СУР к масштабу рисков, сопутствующих деятельности МФО, при организации СУР.</w:t>
      </w:r>
    </w:p>
    <w:p w:rsidR="00A7070D" w:rsidRDefault="00A7070D">
      <w:pPr>
        <w:pStyle w:val="ConsPlusNormal0"/>
        <w:jc w:val="both"/>
      </w:pPr>
    </w:p>
    <w:p w:rsidR="00A7070D" w:rsidRDefault="00A75C69">
      <w:pPr>
        <w:pStyle w:val="ConsPlusTitle0"/>
        <w:jc w:val="center"/>
        <w:outlineLvl w:val="1"/>
      </w:pPr>
      <w:r>
        <w:t>Глава 3. Цели, задачи и принципы организации СУР</w:t>
      </w:r>
    </w:p>
    <w:p w:rsidR="00A7070D" w:rsidRDefault="00A7070D">
      <w:pPr>
        <w:pStyle w:val="ConsPlusNormal0"/>
        <w:jc w:val="both"/>
      </w:pPr>
    </w:p>
    <w:p w:rsidR="00A7070D" w:rsidRDefault="00A75C69">
      <w:pPr>
        <w:pStyle w:val="ConsPlusNormal0"/>
        <w:ind w:firstLine="540"/>
        <w:jc w:val="both"/>
      </w:pPr>
      <w:r>
        <w:t>3.1. Основными целями организации СУР являются:</w:t>
      </w:r>
    </w:p>
    <w:p w:rsidR="00A7070D" w:rsidRDefault="00A75C69">
      <w:pPr>
        <w:pStyle w:val="ConsPlusNormal0"/>
        <w:spacing w:before="240"/>
        <w:ind w:firstLine="540"/>
        <w:jc w:val="both"/>
      </w:pPr>
      <w:r>
        <w:t>3.1.1. обеспечение устойчиво</w:t>
      </w:r>
      <w:r>
        <w:t>го финансового положения МФО и защита ее активов;</w:t>
      </w:r>
    </w:p>
    <w:p w:rsidR="00A7070D" w:rsidRDefault="00A75C69">
      <w:pPr>
        <w:pStyle w:val="ConsPlusNormal0"/>
        <w:spacing w:before="240"/>
        <w:ind w:firstLine="540"/>
        <w:jc w:val="both"/>
      </w:pPr>
      <w:r>
        <w:t>3.1.2. обеспечение разумной гарантии достижения стратегических и операционных целей МФО;</w:t>
      </w:r>
    </w:p>
    <w:p w:rsidR="00A7070D" w:rsidRDefault="00A75C69">
      <w:pPr>
        <w:pStyle w:val="ConsPlusNormal0"/>
        <w:spacing w:before="240"/>
        <w:ind w:firstLine="540"/>
        <w:jc w:val="both"/>
      </w:pPr>
      <w:r>
        <w:t>3.1.3. обеспечение и защита интересов получателей финансовых услуг, участников (акционеров, учредителей) МФО, а также</w:t>
      </w:r>
      <w:r>
        <w:t xml:space="preserve"> иных заинтересованных в устойчивом функционировании МФО лиц;</w:t>
      </w:r>
    </w:p>
    <w:p w:rsidR="00A7070D" w:rsidRDefault="00A75C69">
      <w:pPr>
        <w:pStyle w:val="ConsPlusNormal0"/>
        <w:spacing w:before="240"/>
        <w:ind w:firstLine="540"/>
        <w:jc w:val="both"/>
      </w:pPr>
      <w:r>
        <w:t>3.1.4. усиление конкурентных преимуществ МФО в результате максимально точной оценки и управления принимаемыми рисками;</w:t>
      </w:r>
    </w:p>
    <w:p w:rsidR="00A7070D" w:rsidRDefault="00A75C69">
      <w:pPr>
        <w:pStyle w:val="ConsPlusNormal0"/>
        <w:spacing w:before="240"/>
        <w:ind w:firstLine="540"/>
        <w:jc w:val="both"/>
      </w:pPr>
      <w:r>
        <w:t>3.1.5. превентивное выявление угроз деятельности МФО;</w:t>
      </w:r>
    </w:p>
    <w:p w:rsidR="00A7070D" w:rsidRDefault="00A75C69">
      <w:pPr>
        <w:pStyle w:val="ConsPlusNormal0"/>
        <w:spacing w:before="240"/>
        <w:ind w:firstLine="540"/>
        <w:jc w:val="both"/>
      </w:pPr>
      <w:r>
        <w:lastRenderedPageBreak/>
        <w:t>3.1.6. оперативное ре</w:t>
      </w:r>
      <w:r>
        <w:t>агирование на внешние и внутренние изменения;</w:t>
      </w:r>
    </w:p>
    <w:p w:rsidR="00A7070D" w:rsidRDefault="00A75C69">
      <w:pPr>
        <w:pStyle w:val="ConsPlusNormal0"/>
        <w:spacing w:before="240"/>
        <w:ind w:firstLine="540"/>
        <w:jc w:val="both"/>
      </w:pPr>
      <w:r>
        <w:t>3.1.7. предотвращение последствий возможных неблагоприятных событий.</w:t>
      </w:r>
    </w:p>
    <w:p w:rsidR="00A7070D" w:rsidRDefault="00A75C69">
      <w:pPr>
        <w:pStyle w:val="ConsPlusNormal0"/>
        <w:spacing w:before="240"/>
        <w:ind w:firstLine="540"/>
        <w:jc w:val="both"/>
      </w:pPr>
      <w:r>
        <w:t>3.2. Задачами организации управления рисками МФО являются:</w:t>
      </w:r>
    </w:p>
    <w:p w:rsidR="00A7070D" w:rsidRDefault="00A75C69">
      <w:pPr>
        <w:pStyle w:val="ConsPlusNormal0"/>
        <w:spacing w:before="240"/>
        <w:ind w:firstLine="540"/>
        <w:jc w:val="both"/>
      </w:pPr>
      <w:r>
        <w:t xml:space="preserve">3.2.1. своевременная идентификация, анализ, оценка рисков и реагирование на них с </w:t>
      </w:r>
      <w:r>
        <w:t>целью уменьшения вероятности их возникновения и (или) последствий в случае их реализации;</w:t>
      </w:r>
    </w:p>
    <w:p w:rsidR="00A7070D" w:rsidRDefault="00A75C69">
      <w:pPr>
        <w:pStyle w:val="ConsPlusNormal0"/>
        <w:spacing w:before="240"/>
        <w:ind w:firstLine="540"/>
        <w:jc w:val="both"/>
      </w:pPr>
      <w:r>
        <w:t>3.2.2. интеграция СУР с основными бизнес-процессами МФО и вовлечение работников МФО в процесс управления рисками;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>3.2.3. развитие внутренней среды, способствующей упр</w:t>
      </w:r>
      <w:r w:rsidRPr="00A75C69">
        <w:t>авлению рисками, путем проведения обучающих мероприятий по риск-менеджменту;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 xml:space="preserve">3.2.4. </w:t>
      </w:r>
      <w:r w:rsidRPr="00A75C69">
        <w:t>регулярное информирование органов управления МФО, установленных внутренними документами МФО, в том числе о текущем уровне рисков в порядке и с периодичностью, предусмотренн</w:t>
      </w:r>
      <w:r w:rsidRPr="00A75C69">
        <w:t>ыми Положением об управлении рисками</w:t>
      </w:r>
      <w:r w:rsidRPr="00A75C69">
        <w:t>;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 xml:space="preserve">3.2.5. </w:t>
      </w:r>
      <w:r w:rsidRPr="00A75C69">
        <w:t>повышение уровня ответственности сотрудников за управление рисками, в том числе путем закрепления в должностных инструкциях, положениях о структурных подразделениях и иных внутренних документах МФО положений о п</w:t>
      </w:r>
      <w:r w:rsidRPr="00A75C69">
        <w:t>ривлечении к ответственности сотрудников за нарушение внутренних документов МФО и Стандарта.</w:t>
      </w:r>
    </w:p>
    <w:p w:rsidR="00A7070D" w:rsidRDefault="00A75C69">
      <w:pPr>
        <w:pStyle w:val="ConsPlusNormal0"/>
        <w:spacing w:before="240"/>
        <w:ind w:firstLine="540"/>
        <w:jc w:val="both"/>
      </w:pPr>
      <w:r>
        <w:t>3.3. МФО организует СУР на следующих принципах:</w:t>
      </w:r>
    </w:p>
    <w:p w:rsidR="00A7070D" w:rsidRDefault="00A75C69">
      <w:pPr>
        <w:pStyle w:val="ConsPlusNormal0"/>
        <w:spacing w:before="240"/>
        <w:ind w:firstLine="540"/>
        <w:jc w:val="both"/>
      </w:pPr>
      <w:r>
        <w:t>3.3.1. Соответствие СУР виду деятельности МФО, характеру и объемам совершаемых операций (принцип пропорциональности</w:t>
      </w:r>
      <w:r>
        <w:t>).</w:t>
      </w:r>
    </w:p>
    <w:p w:rsidR="00A7070D" w:rsidRDefault="00A75C69">
      <w:pPr>
        <w:pStyle w:val="ConsPlusNormal0"/>
        <w:spacing w:before="240"/>
        <w:ind w:firstLine="540"/>
        <w:jc w:val="both"/>
      </w:pPr>
      <w:r>
        <w:t>МФО признает наличие рисков, сопутствующих ее деятельности, и оценивает их влияние на деятельность МФО.</w:t>
      </w:r>
    </w:p>
    <w:p w:rsidR="00A7070D" w:rsidRDefault="00A75C69">
      <w:pPr>
        <w:pStyle w:val="ConsPlusNormal0"/>
        <w:spacing w:before="240"/>
        <w:ind w:firstLine="540"/>
        <w:jc w:val="both"/>
      </w:pPr>
      <w:r>
        <w:t>Управление рисками осуществляется по всем основным видам деятельности, на всех уровнях управления МФО.</w:t>
      </w:r>
    </w:p>
    <w:p w:rsidR="00A7070D" w:rsidRDefault="00A75C69">
      <w:pPr>
        <w:pStyle w:val="ConsPlusNormal0"/>
        <w:spacing w:before="240"/>
        <w:ind w:firstLine="540"/>
        <w:jc w:val="both"/>
      </w:pPr>
      <w:r>
        <w:t>В случае совмещения МФО микрофинансовой деятельности с иными видами деятельности СУР должна учитывать влияние всех осуществляемых МФО видов деятельности.</w:t>
      </w:r>
    </w:p>
    <w:p w:rsidR="00A7070D" w:rsidRDefault="00A75C69">
      <w:pPr>
        <w:pStyle w:val="ConsPlusNormal0"/>
        <w:spacing w:before="240"/>
        <w:ind w:firstLine="540"/>
        <w:jc w:val="both"/>
      </w:pPr>
      <w:r>
        <w:t>Работники МФО, совершающие операции, подверженные рискам, должны быть осведомлены о риске операций и д</w:t>
      </w:r>
      <w:r>
        <w:t>олжны осуществлять идентификацию, анализ и оценку рисков перед совершением операций в соответствии с Положением об управлении рисками.</w:t>
      </w:r>
    </w:p>
    <w:p w:rsidR="00A7070D" w:rsidRDefault="00A75C69">
      <w:pPr>
        <w:pStyle w:val="ConsPlusNormal0"/>
        <w:spacing w:before="240"/>
        <w:ind w:firstLine="540"/>
        <w:jc w:val="both"/>
      </w:pPr>
      <w:r>
        <w:t>3.3.2. Принцип непрерывности процесса управления рисками.</w:t>
      </w:r>
    </w:p>
    <w:p w:rsidR="00A7070D" w:rsidRDefault="00A75C69">
      <w:pPr>
        <w:pStyle w:val="ConsPlusNormal0"/>
        <w:spacing w:before="240"/>
        <w:ind w:firstLine="540"/>
        <w:jc w:val="both"/>
      </w:pPr>
      <w:r>
        <w:t>МФО обеспечивает проведение на непрерывной основе процедур, предусмотренных СУР, осуществляемых в соответствии с внутренними документами МФО.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>3.3.3. Принцип документирования процедур в рамках СУР.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>МФО обеспечивает документальную фиксацию необходимой информ</w:t>
      </w:r>
      <w:r w:rsidRPr="00A75C69">
        <w:t>ации, связанной с организацией СУР, а также утверждение органами управления МФО методологических и регламентных документов по управлению рисками.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>3.3.4. Принцип обеспечения своевременного доведения информации, касающейся СУР, до сведения органов управления</w:t>
      </w:r>
      <w:r w:rsidRPr="00A75C69">
        <w:t xml:space="preserve"> МФО.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>Работники МФО в соответствии с их должностными обязанностями обязаны информировать риск-менеджера или руководителя подразделения риск-менеджмента о рисках, возникающих в процессе выполнения их должностных обязанностей. Риск-менеджер или подразделение</w:t>
      </w:r>
      <w:r w:rsidRPr="00A75C69">
        <w:t xml:space="preserve"> риск-менеджмента обязаны с периодичностью и в порядке, предусмотренной Положением об управлении рисками, но не реже одного раза в год, (для МФО, соответствующих критериям, установленным </w:t>
      </w:r>
      <w:hyperlink w:anchor="P38" w:tooltip="2.2. МКК, имеющая сумму задолженности по основному долгу по выданным микрозаймам и иным займам не менее одного миллиарда рублей по состоянию на 31 декабря предыдущего года, и МФК обязаны сформировать отдельное структурное подразделение, ответственное за управл">
        <w:r w:rsidRPr="00A75C69">
          <w:t>абзацем первым пункта 2.2</w:t>
        </w:r>
      </w:hyperlink>
      <w:r w:rsidRPr="00A75C69">
        <w:t xml:space="preserve"> Стандар</w:t>
      </w:r>
      <w:r w:rsidRPr="00A75C69">
        <w:t>та - не реже одного раза в полгода) предоставлять органам управления МФО, установленным Положением об управлении рисками и иными внутренними документами МФО, в том числе информацию об уровне принятых МФО рисков и фактах нарушений, выявленных в ходе выполне</w:t>
      </w:r>
      <w:r w:rsidRPr="00A75C69">
        <w:t>ния установленных процедур управления рисками.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 xml:space="preserve">МФО обязана организовать распространение информации, обеспечивающей осведомленность работников МФО относительно целей и задач СУР, а также обязанностей, возникающих в ходе реализации мероприятий по управлению </w:t>
      </w:r>
      <w:r w:rsidRPr="00A75C69">
        <w:t>рисками.</w:t>
      </w:r>
    </w:p>
    <w:p w:rsidR="00A7070D" w:rsidRDefault="00A75C69">
      <w:pPr>
        <w:pStyle w:val="ConsPlusNormal0"/>
        <w:spacing w:before="240"/>
        <w:ind w:firstLine="540"/>
        <w:jc w:val="both"/>
      </w:pPr>
      <w:r>
        <w:t>3.3.5. Принцип эффективности (достижения заданных результатов с использованием наименьшего объема средств) и оптимальности процессов управления рисками.</w:t>
      </w:r>
    </w:p>
    <w:p w:rsidR="00A7070D" w:rsidRDefault="00A75C69">
      <w:pPr>
        <w:pStyle w:val="ConsPlusNormal0"/>
        <w:spacing w:before="240"/>
        <w:ind w:firstLine="540"/>
        <w:jc w:val="both"/>
      </w:pPr>
      <w:r>
        <w:t>Объем и сложность процедур и мер по управлению рисками должны соответствовать целям организаци</w:t>
      </w:r>
      <w:r>
        <w:t>и СУР.</w:t>
      </w:r>
    </w:p>
    <w:p w:rsidR="00A7070D" w:rsidRDefault="00A75C69">
      <w:pPr>
        <w:pStyle w:val="ConsPlusNormal0"/>
        <w:spacing w:before="240"/>
        <w:ind w:firstLine="540"/>
        <w:jc w:val="both"/>
      </w:pPr>
      <w:r>
        <w:t>МФО проводит анализ соотношения затрат на выполнение процедур и (или) мероприятий по управлению рисками и эффекта от реализации этих процедур и (или) мероприятий. По итогам проведенного анализа производится пересмотр внутренних документов по управле</w:t>
      </w:r>
      <w:r>
        <w:t>нию рисками.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>3.3.6. Принцип разделения полномочий.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>Решения о минимизации рисков могут приниматься на различных уровнях управления МФО в зависимости от значимости рисков (размера вероятных потерь при наступлении рискового события) и вероятности их реализаци</w:t>
      </w:r>
      <w:r w:rsidRPr="00A75C69">
        <w:t>и. Решения о проведении операций, влекущих возникновение рисков, принимаются коллегиально группой должностных лиц либо комитетом, к полномочиям которых отнесено решение подобных вопросов в соответствии с внутренними документами по управлению рисками МФО, з</w:t>
      </w:r>
      <w:r w:rsidRPr="00A75C69">
        <w:t>а исключением случаев, когда такое право в соответствии с внутренними документами МФО предоставлено органам управления или отдельным должностным лицам.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>МФО должны быть приняты меры по распределению полномочий между структурными подразделениями и (или) рабо</w:t>
      </w:r>
      <w:r w:rsidRPr="00A75C69">
        <w:t>тниками МФО, на которых возложены обязанности по проведению операций, связанных с принятием рисков, и риск-менеджером и (или) подразделением риск-менеджмента, на уровне организационной структуры таким образом, чтобы проведение операций, связанных с приняти</w:t>
      </w:r>
      <w:r w:rsidRPr="00A75C69">
        <w:t>ем рисков, и управление рисками не являлись функциями одного структурного подразделения (должностного лица).</w:t>
      </w:r>
    </w:p>
    <w:p w:rsidR="00A7070D" w:rsidRDefault="00A7070D" w:rsidP="00A75C69">
      <w:pPr>
        <w:pStyle w:val="ConsPlusNormal0"/>
        <w:spacing w:before="240"/>
        <w:ind w:firstLine="540"/>
        <w:jc w:val="both"/>
      </w:pPr>
    </w:p>
    <w:p w:rsidR="00A7070D" w:rsidRDefault="00A75C69" w:rsidP="00A75C69">
      <w:pPr>
        <w:pStyle w:val="ConsPlusNormal0"/>
        <w:spacing w:before="240"/>
        <w:ind w:firstLine="540"/>
        <w:jc w:val="both"/>
      </w:pPr>
      <w:r>
        <w:t>Глава 4. Подходы к организации системы управления</w:t>
      </w:r>
    </w:p>
    <w:p w:rsidR="00A7070D" w:rsidRDefault="00A75C69" w:rsidP="00A75C69">
      <w:pPr>
        <w:pStyle w:val="ConsPlusNormal0"/>
        <w:spacing w:before="240"/>
        <w:ind w:firstLine="540"/>
        <w:jc w:val="both"/>
      </w:pPr>
      <w:r>
        <w:t>рисками МФО</w:t>
      </w:r>
    </w:p>
    <w:p w:rsidR="00A7070D" w:rsidRDefault="00A7070D" w:rsidP="00A75C69">
      <w:pPr>
        <w:pStyle w:val="ConsPlusNormal0"/>
        <w:spacing w:before="240"/>
        <w:ind w:firstLine="540"/>
        <w:jc w:val="both"/>
      </w:pPr>
    </w:p>
    <w:p w:rsidR="00A7070D" w:rsidRDefault="00A75C69" w:rsidP="00A75C69">
      <w:pPr>
        <w:pStyle w:val="ConsPlusNormal0"/>
        <w:spacing w:before="240"/>
        <w:ind w:firstLine="540"/>
        <w:jc w:val="both"/>
      </w:pPr>
      <w:r w:rsidRPr="00A75C69">
        <w:t>4.1. В рамках организации СУР МФО должна обеспечить организацию процессов, в том чи</w:t>
      </w:r>
      <w:r w:rsidRPr="00A75C69">
        <w:t>сле: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>4.1.1. идентификацию рисков;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>4.1.2. мониторинг, измерение и оценка рисков;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>4.1.3. управление рисками и контроль за обеспечением управления рисками.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>4.2. Идентификация рисков.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>4.2.1. Идентификация рисков осуществляется на всех уровнях управления МФО.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>4</w:t>
      </w:r>
      <w:r w:rsidRPr="00A75C69">
        <w:t>.2.2. МФО принимает все возможные и доступные меры по идентификации существующих рисков, используя источники информации, в том числе: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>- письменные опросы и анкетирование работников МФО и привлеченных внешних экспертов;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>- мнения независимых аналитиков и консультантов;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>- данные о среднеотраслевых показателях в российской и мировой практике;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>- результаты внутреннего и внешнего аудита;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>- информацию, полученную в ходе мероприятий в рамках организации в МФО СУР.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>4.2.3. МФО в р</w:t>
      </w:r>
      <w:r w:rsidRPr="00A75C69">
        <w:t xml:space="preserve">амках организации СУР по своему усмотрению обеспечивает осуществление мероприятий по управлению видами рисков, включенными в перечень рисков в </w:t>
      </w:r>
      <w:hyperlink w:anchor="P189" w:tooltip="Приложение N 1">
        <w:r w:rsidRPr="00A75C69">
          <w:t>Приложении N 1</w:t>
        </w:r>
      </w:hyperlink>
      <w:r w:rsidRPr="00A75C69">
        <w:t xml:space="preserve"> к Стандарту, а также иными видами рисков по собстве</w:t>
      </w:r>
      <w:r w:rsidRPr="00A75C69">
        <w:t>нному усмотрению.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 xml:space="preserve">4.2.4. </w:t>
      </w:r>
      <w:r w:rsidRPr="00A75C69">
        <w:t xml:space="preserve">МФО обязано включить в СУР мероприятия по управлению рисками, признанными наиболее опасными в соответствии с картой рисков согласно </w:t>
      </w:r>
      <w:hyperlink w:anchor="P213" w:tooltip="КАРТА РИСКА">
        <w:r w:rsidRPr="00A75C69">
          <w:t>Приложению N 2</w:t>
        </w:r>
      </w:hyperlink>
      <w:r w:rsidRPr="00A75C69">
        <w:t xml:space="preserve"> к Стандарту, а также мероприятия по упра</w:t>
      </w:r>
      <w:r w:rsidRPr="00A75C69">
        <w:t>влению следующими рисками: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>- кредитный риск &lt;1&gt;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>- риск ликвидности &lt;2&gt;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>- операционный риск &lt;3&gt;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>- правовой риск &lt;4&gt;.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>--------------------------------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 xml:space="preserve">&lt;1&gt; Понятие "кредитного риска" предусмотрено в </w:t>
      </w:r>
      <w:hyperlink w:anchor="P189" w:tooltip="Приложение N 1">
        <w:r w:rsidRPr="00A75C69">
          <w:t>приложении 1</w:t>
        </w:r>
      </w:hyperlink>
      <w:r w:rsidRPr="00A75C69">
        <w:t xml:space="preserve"> Стандарта.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 xml:space="preserve">&lt;2&gt; Понятие "риска ликвидности" предусмотрено в </w:t>
      </w:r>
      <w:hyperlink w:anchor="P189" w:tooltip="Приложение N 1">
        <w:r w:rsidRPr="00A75C69">
          <w:t>приложении 1</w:t>
        </w:r>
      </w:hyperlink>
      <w:r w:rsidRPr="00A75C69">
        <w:t xml:space="preserve"> Стандарта.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 xml:space="preserve">&lt;3&gt; Понятие "операционного риска" предусмотрено в </w:t>
      </w:r>
      <w:hyperlink w:anchor="P189" w:tooltip="Приложение N 1">
        <w:r w:rsidRPr="00A75C69">
          <w:t>приложении N 1</w:t>
        </w:r>
      </w:hyperlink>
      <w:r w:rsidRPr="00A75C69">
        <w:t xml:space="preserve"> Стандарта.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>&lt;4</w:t>
      </w:r>
      <w:r w:rsidRPr="00A75C69">
        <w:t xml:space="preserve">&gt; Понятие "правового риска" предусмотрено в </w:t>
      </w:r>
      <w:hyperlink w:anchor="P189" w:tooltip="Приложение N 1">
        <w:r w:rsidRPr="00A75C69">
          <w:t>приложении N 1</w:t>
        </w:r>
      </w:hyperlink>
      <w:r w:rsidRPr="00A75C69">
        <w:t xml:space="preserve"> Стандарта.</w:t>
      </w:r>
    </w:p>
    <w:p w:rsidR="00A7070D" w:rsidRDefault="00A7070D" w:rsidP="00A75C69">
      <w:pPr>
        <w:pStyle w:val="ConsPlusNormal0"/>
        <w:spacing w:before="240"/>
        <w:ind w:firstLine="540"/>
        <w:jc w:val="both"/>
      </w:pPr>
    </w:p>
    <w:p w:rsidR="00A7070D" w:rsidRDefault="00A75C69" w:rsidP="00A75C69">
      <w:pPr>
        <w:pStyle w:val="ConsPlusNormal0"/>
        <w:spacing w:before="240"/>
        <w:ind w:firstLine="540"/>
        <w:jc w:val="both"/>
      </w:pPr>
      <w:r w:rsidRPr="00A75C69">
        <w:t xml:space="preserve">4.2.5. </w:t>
      </w:r>
      <w:r w:rsidRPr="00A75C69">
        <w:t>Идентифицированные риски и результаты их оценки включаются в реестр рисков. Реестр рисков должен пересматриваться по мере необходим</w:t>
      </w:r>
      <w:r w:rsidRPr="00A75C69">
        <w:t>ости, с периодичностью, предусмотренной Положением об управлении рисками, но не реже одного раза в год, с учетом результатов идентификации рисков в целях актуализации содержащихся в нем данных.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 xml:space="preserve">4.2.6. </w:t>
      </w:r>
      <w:r w:rsidRPr="00A75C69">
        <w:t>Реестр рисков должен содержать следующую информацию: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 xml:space="preserve">- </w:t>
      </w:r>
      <w:r w:rsidRPr="00A75C69">
        <w:t>описание риска;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>- определение источников (факторов) риска;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>- качественное описание последствий реализации риска (сценариев развития событий) и оценка их влияния на деятельность МФО;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>- оценка вероятности реализации риска;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>- оценка влияния риска на другие ри</w:t>
      </w:r>
      <w:r w:rsidRPr="00A75C69">
        <w:t>ски;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>- мероприятия и/или процедуры по управлению риском;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>- лицо и/или подразделение, ответственное за проведение и учет операций, подверженных рискам;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>- лицо и/или подразделение, ответственное за мероприятия по управлению данным риском;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>- примечания, перечень используемых для идентификации и оценки риска источников информации и другие сведения.</w:t>
      </w:r>
    </w:p>
    <w:p w:rsidR="00A7070D" w:rsidRDefault="00A75C69">
      <w:pPr>
        <w:pStyle w:val="ConsPlusNormal0"/>
        <w:spacing w:before="240"/>
        <w:ind w:firstLine="540"/>
        <w:jc w:val="both"/>
      </w:pPr>
      <w:r>
        <w:t>4.3. Мониторинг, измерение и оценка рисков.</w:t>
      </w:r>
    </w:p>
    <w:p w:rsidR="00A7070D" w:rsidRDefault="00A75C69">
      <w:pPr>
        <w:pStyle w:val="ConsPlusNormal0"/>
        <w:spacing w:before="240"/>
        <w:ind w:firstLine="540"/>
        <w:jc w:val="both"/>
      </w:pPr>
      <w:r>
        <w:t xml:space="preserve">4.3.1. Мониторинг рисков реализуется путем получения от структурных подразделений, работников МФО, на </w:t>
      </w:r>
      <w:r>
        <w:t>которых возложены обязанности по проведению операций, связанных с принятием рисков, риск-менеджеров, подразделений риск-менеджмента и других источников на регулярной основе и анализа информации о рисках, результатах проведения мероприятий по управлению рис</w:t>
      </w:r>
      <w:r>
        <w:t>ками, а также о ходе реализации мероприятий по управлению рисками.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 xml:space="preserve">4.3.2. </w:t>
      </w:r>
      <w:r w:rsidRPr="00A75C69">
        <w:t>Измерение и оценка совокупных вероятных последствий рисков, а также вероятных последствий отдельных рисков, включенных в реестр рисков МФО, должны осуществляться в соответствии с пор</w:t>
      </w:r>
      <w:r w:rsidRPr="00A75C69">
        <w:t>ядком, определяемым Положением об управлении рисками.</w:t>
      </w:r>
    </w:p>
    <w:p w:rsidR="00A7070D" w:rsidRDefault="00A75C69">
      <w:pPr>
        <w:pStyle w:val="ConsPlusNormal0"/>
        <w:spacing w:before="240"/>
        <w:ind w:firstLine="540"/>
        <w:jc w:val="both"/>
      </w:pPr>
      <w:r>
        <w:t>4.3.3. Работники МФО принимают участие в организации процесса непрерывного мониторинга рисков в соответствии с требованиями, установленными Положением об управлении рисками и иными внутренними документа</w:t>
      </w:r>
      <w:r>
        <w:t>ми МФО.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>4.4. Управление рисками и контроль за обеспечением управления рисками.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 xml:space="preserve">4.4.1. </w:t>
      </w:r>
      <w:r w:rsidRPr="00A75C69">
        <w:t>По результатам оценки идентифицированных рисков риск-менеджер или подразделения риск-менеджмента разрабатывают, внедряют мероприятия по управлению рисками и доводят инфор</w:t>
      </w:r>
      <w:r w:rsidRPr="00A75C69">
        <w:t>мацию о них до сведения органов управления МФО в соответствии с Положением об управлении рисками.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 xml:space="preserve">4.4.2. </w:t>
      </w:r>
      <w:r w:rsidRPr="00A75C69">
        <w:t xml:space="preserve">Процедуры контроля за обеспечением управления рисками включают регулярное направление информации и отчетов, соответствующих требованиям </w:t>
      </w:r>
      <w:hyperlink w:anchor="P173" w:tooltip="5.10. Внутренняя отчетность по управлению рисками должна содержать, в том числе следующую информацию:">
        <w:r w:rsidRPr="00A75C69">
          <w:t>пункта 5.10</w:t>
        </w:r>
      </w:hyperlink>
      <w:r w:rsidRPr="00A75C69">
        <w:t xml:space="preserve"> Стандарта, органам управления МФО и должностным лицам, ответственным за обеспечение управления рисками в соответствии с внутр</w:t>
      </w:r>
      <w:r w:rsidRPr="00A75C69">
        <w:t xml:space="preserve">енними документами по управлению рисками МФО с периодичностью, установленной внутренними документами МФО, но не реже одного раза в год (для МФО, соответствующих критериям, установленным </w:t>
      </w:r>
      <w:hyperlink w:anchor="P38" w:tooltip="2.2. МКК, имеющая сумму задолженности по основному долгу по выданным микрозаймам и иным займам не менее одного миллиарда рублей по состоянию на 31 декабря предыдущего года, и МФК обязаны сформировать отдельное структурное подразделение, ответственное за управл">
        <w:r w:rsidRPr="00A75C69">
          <w:t>пунктом 2.2</w:t>
        </w:r>
      </w:hyperlink>
      <w:r w:rsidRPr="00A75C69">
        <w:t xml:space="preserve"> Стандарта - не реже од</w:t>
      </w:r>
      <w:r w:rsidRPr="00A75C69">
        <w:t>ного раза в полгода).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>4.4.3. Мероприятия по управлению рисками по усмотрению МФО включают, в том числе следующие процедуры: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>- оптимизация риска - процедуры, направленные на снижение вероятности риска, либо на уменьшение последствий риска (в том числе процедуры, направленные на минимизацию последствий риска, являющегося причиной возникновения оптимизируемого риска);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>- передача р</w:t>
      </w:r>
      <w:r w:rsidRPr="00A75C69">
        <w:t>иска - переход последствий риска от МФО полностью или частично к другой организации на основании договора (например, договора страхования, в соответствии с которым риск передается страховой компании, либо передача третьим лицам операций, подверженных риска</w:t>
      </w:r>
      <w:r w:rsidRPr="00A75C69">
        <w:t>м (аутсорсинг), либо хеджирование риска при помощи производных финансовых инструментов);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>- избежание риска - замена операций, подверженных рискам, на операции с меньшим риском, либо отказ от совершения операций, подверженных рискам, а также процедуры, напр</w:t>
      </w:r>
      <w:r w:rsidRPr="00A75C69">
        <w:t>авленные на устранение источников (факторов) риска, возникающего при осуществлении операций;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>- включение в бюджет МФО расходов на оперативное устранение последствий рисковых событий.</w:t>
      </w:r>
    </w:p>
    <w:p w:rsidR="00A7070D" w:rsidRDefault="00A7070D">
      <w:pPr>
        <w:pStyle w:val="ConsPlusNormal0"/>
        <w:jc w:val="both"/>
      </w:pPr>
    </w:p>
    <w:p w:rsidR="00A7070D" w:rsidRDefault="00A75C69">
      <w:pPr>
        <w:pStyle w:val="ConsPlusTitle0"/>
        <w:jc w:val="center"/>
        <w:outlineLvl w:val="1"/>
      </w:pPr>
      <w:r>
        <w:t>Глава 5. Система разделения полномочий, функционал</w:t>
      </w:r>
    </w:p>
    <w:p w:rsidR="00A7070D" w:rsidRDefault="00A75C69">
      <w:pPr>
        <w:pStyle w:val="ConsPlusTitle0"/>
        <w:jc w:val="center"/>
      </w:pPr>
      <w:r>
        <w:t>и внутренние процедур</w:t>
      </w:r>
      <w:r>
        <w:t>ы МФО в сфере управления рисками</w:t>
      </w:r>
    </w:p>
    <w:p w:rsidR="00A7070D" w:rsidRDefault="00A7070D">
      <w:pPr>
        <w:pStyle w:val="ConsPlusNormal0"/>
        <w:jc w:val="both"/>
      </w:pPr>
    </w:p>
    <w:p w:rsidR="00A7070D" w:rsidRDefault="00A75C69">
      <w:pPr>
        <w:pStyle w:val="ConsPlusNormal0"/>
        <w:ind w:firstLine="540"/>
        <w:jc w:val="both"/>
      </w:pPr>
      <w:r w:rsidRPr="00A75C69">
        <w:t>5.1. Положение об управлении рисками должно содержать следующие положения: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>- цели и задачи управления рисками МФО;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>- организационную структуру СУР МФО, полномочия органов управления, отдельных работников МФО в сфере управл</w:t>
      </w:r>
      <w:r w:rsidRPr="00A75C69">
        <w:t>ения рисками и порядок их взаимодействия;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>- основные подходы к идентификации, оценке, контролю рисков и реагированию на риски, а также к минимизации негативных последствий реализации рисков;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>- порядок определения приемлемых уровней рисков и допустимых веро</w:t>
      </w:r>
      <w:r w:rsidRPr="00A75C69">
        <w:t>ятных последствий риска по отдельным видам риска и по организации в целом;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>- порядок действий в нестандартных и чрезвычайных ситуациях;</w:t>
      </w:r>
    </w:p>
    <w:p w:rsidR="00A7070D" w:rsidRDefault="00A75C69">
      <w:pPr>
        <w:pStyle w:val="ConsPlusNormal0"/>
        <w:spacing w:before="240"/>
        <w:ind w:firstLine="540"/>
        <w:jc w:val="both"/>
      </w:pPr>
      <w:r>
        <w:t>- порядок фиксации решений должностных лиц, ответственных за операции, связанные с принятием рисков, решений органов упр</w:t>
      </w:r>
      <w:r>
        <w:t>авления МФО, по вопросам управления рисками, а также мероприятий, событий и действий, связанных с управлением рисками;</w:t>
      </w:r>
    </w:p>
    <w:p w:rsidR="00A7070D" w:rsidRDefault="00A75C69">
      <w:pPr>
        <w:pStyle w:val="ConsPlusNormal0"/>
        <w:spacing w:before="240"/>
        <w:ind w:firstLine="540"/>
        <w:jc w:val="both"/>
      </w:pPr>
      <w:r>
        <w:t>- порядок и сроки представления должностными лицами и (или) структурными подразделениями, ответственными за обеспечение управления рискам</w:t>
      </w:r>
      <w:r>
        <w:t>и, внутренней отчетности по управлению рисками, порядок обмена информацией по вопросам управления рисками и доведения до работников МФО Положения об управлении рисками и иных внутренних документов, связанных с управлением рисками;</w:t>
      </w:r>
    </w:p>
    <w:p w:rsidR="00A7070D" w:rsidRDefault="00A75C69">
      <w:pPr>
        <w:pStyle w:val="ConsPlusNormal0"/>
        <w:spacing w:before="240"/>
        <w:ind w:firstLine="540"/>
        <w:jc w:val="both"/>
      </w:pPr>
      <w:r>
        <w:t>- принципы и порядок раскрытия информации об управлении рисками МФО;</w:t>
      </w:r>
    </w:p>
    <w:p w:rsidR="00A7070D" w:rsidRDefault="00A75C69">
      <w:pPr>
        <w:pStyle w:val="ConsPlusNormal0"/>
        <w:spacing w:before="240"/>
        <w:ind w:firstLine="540"/>
        <w:jc w:val="both"/>
      </w:pPr>
      <w:r>
        <w:t>- порядок ведения реестра рисков, возникающих в процессе осуществления микрофинансовой деятельности (реестр рисков).</w:t>
      </w:r>
    </w:p>
    <w:p w:rsidR="00A7070D" w:rsidRDefault="00A75C69">
      <w:pPr>
        <w:pStyle w:val="ConsPlusNormal0"/>
        <w:spacing w:before="240"/>
        <w:ind w:firstLine="540"/>
        <w:jc w:val="both"/>
      </w:pPr>
      <w:r>
        <w:t>5.2. Положение об управлении рисками может состоять из одного или неск</w:t>
      </w:r>
      <w:r>
        <w:t>ольких документов.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>5.3. Положение об управлении рисками пересматривается по мере необходимости, но не реже одного раза в год в целях актуализации содержащихся в них сведений и (или) повышения эффективности функционирования СУР МФО.</w:t>
      </w:r>
    </w:p>
    <w:p w:rsidR="00A7070D" w:rsidRDefault="00A75C69">
      <w:pPr>
        <w:pStyle w:val="ConsPlusNormal0"/>
        <w:spacing w:before="240"/>
        <w:ind w:firstLine="540"/>
        <w:jc w:val="both"/>
      </w:pPr>
      <w:r>
        <w:t>5.4. МФО назначает риск-</w:t>
      </w:r>
      <w:r>
        <w:t>менеджера или формирует структурное подразделение риск-менеджмента.</w:t>
      </w:r>
    </w:p>
    <w:p w:rsidR="00A7070D" w:rsidRDefault="00A75C69">
      <w:pPr>
        <w:pStyle w:val="ConsPlusNormal0"/>
        <w:spacing w:before="240"/>
        <w:ind w:firstLine="540"/>
        <w:jc w:val="both"/>
      </w:pPr>
      <w:r>
        <w:t>5.4.1. При наличии у МФО дочерних компаний, осуществляющих микрофинансовую деятельность, в штат работников каждой дочерней компании может быть включен риск-менеджер и (или) создано подразд</w:t>
      </w:r>
      <w:r>
        <w:t>еление риск-менеджмента дочерней компании. Также функции риск-менеджера (подразделения риск-менеджмента) дочерней компании может исполнять по договору риск-менеджер (подразделение риск-менеджмента) головной МФО.</w:t>
      </w:r>
    </w:p>
    <w:p w:rsidR="00A7070D" w:rsidRDefault="00A75C69">
      <w:pPr>
        <w:pStyle w:val="ConsPlusNormal0"/>
        <w:spacing w:before="240"/>
        <w:ind w:firstLine="540"/>
        <w:jc w:val="both"/>
      </w:pPr>
      <w:r>
        <w:t xml:space="preserve">5.4.2. При вхождении МФО в группу компаний, </w:t>
      </w:r>
      <w:r>
        <w:t>осуществляющую микрофинансовую деятельность, функции риск-менеджера и (или) подразделения риск-менеджмента МФО может исполнять по договору риск-менеджер (подразделение риск-менеджмента) МФО - головной организации группы или МФО - участника группы.</w:t>
      </w:r>
    </w:p>
    <w:p w:rsidR="00A7070D" w:rsidRDefault="00A75C69">
      <w:pPr>
        <w:pStyle w:val="ConsPlusNormal0"/>
        <w:spacing w:before="240"/>
        <w:ind w:firstLine="540"/>
        <w:jc w:val="both"/>
      </w:pPr>
      <w:r>
        <w:t>5.4.3. Ч</w:t>
      </w:r>
      <w:r>
        <w:t xml:space="preserve">асть функций риск-менеджера и (или) подразделения риск-менеджмента МФО (за исключением МФО, соответствующих критериям, установленным </w:t>
      </w:r>
      <w:hyperlink w:anchor="P38" w:tooltip="2.2. МКК, имеющая сумму задолженности по основному долгу по выданным микрозаймам и иным займам не менее одного миллиарда рублей по состоянию на 31 декабря предыдущего года, и МФК обязаны сформировать отдельное структурное подразделение, ответственное за управл">
        <w:r>
          <w:rPr>
            <w:color w:val="0000FF"/>
          </w:rPr>
          <w:t>пунктом 2.2</w:t>
        </w:r>
      </w:hyperlink>
      <w:r>
        <w:t xml:space="preserve"> Стандарта) могут быть переданы по договору сторонней организации. Передача </w:t>
      </w:r>
      <w:r>
        <w:t>функций риск-менеджера и (или) подразделения риск-менеджмента не освобождает от ответственности за организацию СУР и за соответствие деятельности МФО Положению об управлении рисками и иным внутренним документам МФО в области СУР риск-менеджера и (или) подр</w:t>
      </w:r>
      <w:r>
        <w:t>азделение риск-менеджмента МФО.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 xml:space="preserve">5.5. Положением об управлении рисками и иными внутренними документами МФО должно быть определено, какие из следующих вопросов управления рисками относятся к компетенции совета директоров (наблюдательного совета) МФО, общего </w:t>
      </w:r>
      <w:r w:rsidRPr="00A75C69">
        <w:t>собрания участников (акционеров) МФО, исполнительных органов МФО, иных органов и подразделений МФО: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>- разработка Положения об управлении рисками и иных внутренних документов МФО, регулирующих вопросы управления рисками;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>- распределение полномочий в сфере у</w:t>
      </w:r>
      <w:r w:rsidRPr="00A75C69">
        <w:t>правления рисками между структурными подразделениями, отдельными работниками, осуществляющими управленческие функции, установление порядка взаимодействия, обмена данными и представления внутренней отчетности по управлению рисками;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>- утверждение правил и ме</w:t>
      </w:r>
      <w:r w:rsidRPr="00A75C69">
        <w:t>тодов оценки рисков и формирования внутренней отчетности по управлению рисками;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>- обеспечение необходимыми ресурсами работников МФО для осуществления ими управления рисками;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>- обеспечение работников МФО доступом к информации, необходимой для реализации мер</w:t>
      </w:r>
      <w:r w:rsidRPr="00A75C69">
        <w:t>оприятий и процедур по управлению рисками;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>- установление допустимых уровней потерь (лимитов) по всем выявленным рискам МФО на основании предложений риск-менеджера или руководителя подразделения риск менеджмента МФО;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>- организация обучения работников МФО м</w:t>
      </w:r>
      <w:r w:rsidRPr="00A75C69">
        <w:t>етодам управления рисками;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>- организация внутренних расследований случаев реализации рисков;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>- информирование органов управления МФО о фактах нарушения положений внутренних документов МФО по управлению рисками;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>- периодичность мониторинга актуальности реес</w:t>
      </w:r>
      <w:r w:rsidRPr="00A75C69">
        <w:t>тра рисков и проведения мониторинга актуальности внутренних документов по управлению рисками.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>5.6. К компетенции риск-менеджера или подразделения риск-менеджмента относится решение следующих вопросов: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 xml:space="preserve">- разработка и внедрение методик идентификации, оценки </w:t>
      </w:r>
      <w:r w:rsidRPr="00A75C69">
        <w:t>и контроля уровня рисков;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>- разработка и внедрение мер и процедур реагирования и минимизации рисков и организация устранения последствий реализации рисков;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 xml:space="preserve">- анализ и прогнозирование состояния СУР, выявление критических (наиболее опасных) бизнес-процессов </w:t>
      </w:r>
      <w:r w:rsidRPr="00A75C69">
        <w:t>и источников рисков, участие в оценке достаточности капитала, финансовых ресурсов и резервов, предназначенных для управления рисками;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>- выявление и изучение возможных угроз возникновения рисков в профессиональной деятельности МФО, планирование профилактиче</w:t>
      </w:r>
      <w:r w:rsidRPr="00A75C69">
        <w:t>ских мероприятий;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>- оперативный анализ рисков операций, контрагентов, клиентов, подготовка рекомендаций по минимизации рисков, участие в согласовании операций, связанных с принятием рисков, в пределах компетенции, в случае если это предусмотрено внутренним</w:t>
      </w:r>
      <w:r w:rsidRPr="00A75C69">
        <w:t>и документами МФО;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>- координация взаимодействия подразделений и работников МФО по вопросам управления рисками в пределах компетенции в соответствии с порядком, установленным Положением об управлении рисками и иными внутренними документами;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>- анализ случивш</w:t>
      </w:r>
      <w:r w:rsidRPr="00A75C69">
        <w:t>ихся рисковых событий;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>- разработка программ обучения работников МФО методам и инструментам управления рисками;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>- подготовка и представление должностным лицам, ответственным за обеспечение управления рисками, и органам управления МФО, установленным Положением об управлении рисками и иными внутренними документами МФО, внутренней отчетности по управлению рисками в МФО</w:t>
      </w:r>
      <w:r w:rsidRPr="00A75C69">
        <w:t xml:space="preserve"> в пределах компетенции.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>5.7. Риск-менеджер или подразделение риск-менеджмента должны быть независимы в своей деятельности от других структурных подразделений МФО и подчиняться по усмотрению МФО непосредственно совету директоров, или единоличному исполнительному органу, или иным о</w:t>
      </w:r>
      <w:r w:rsidRPr="00A75C69">
        <w:t>рганам управления МФО, уполномоченным органами управления МФО.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>5.8. Риск-менеджер и (или) руководитель подразделения риск-менеджмента должен обладать соответствующей его должности квалификацией, определенной Положением об управлении рисками МФО.</w:t>
      </w:r>
    </w:p>
    <w:p w:rsidR="00A7070D" w:rsidRDefault="00A75C69">
      <w:pPr>
        <w:pStyle w:val="ConsPlusNormal0"/>
        <w:spacing w:before="240"/>
        <w:ind w:firstLine="540"/>
        <w:jc w:val="both"/>
      </w:pPr>
      <w:r>
        <w:t>5.9. МФО с</w:t>
      </w:r>
      <w:r>
        <w:t xml:space="preserve">оздает эффективную систему внутренней отчетности по управлению рисками. Объем отчетности должен быть соизмерим с уровнем рисков и масштабом деятельности МФО (рекомендуемая форма отчетности в </w:t>
      </w:r>
      <w:hyperlink w:anchor="P282" w:tooltip="Рекомендуемая форма отчетности">
        <w:r>
          <w:rPr>
            <w:color w:val="0000FF"/>
          </w:rPr>
          <w:t>Пр</w:t>
        </w:r>
        <w:r>
          <w:rPr>
            <w:color w:val="0000FF"/>
          </w:rPr>
          <w:t>иложении N 3</w:t>
        </w:r>
      </w:hyperlink>
      <w:r>
        <w:t xml:space="preserve"> к Стандарту).</w:t>
      </w:r>
    </w:p>
    <w:p w:rsidR="00A7070D" w:rsidRDefault="00A75C69">
      <w:pPr>
        <w:pStyle w:val="ConsPlusNormal0"/>
        <w:spacing w:before="240"/>
        <w:ind w:firstLine="540"/>
        <w:jc w:val="both"/>
      </w:pPr>
      <w:bookmarkStart w:id="1" w:name="P173"/>
      <w:bookmarkEnd w:id="1"/>
      <w:r w:rsidRPr="00A75C69">
        <w:t>5.10. Внутренняя отчетность по управлению рисками должна содержать, в том числе следующую информацию: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>- лицо и (или) структурное подразделение, ответственное за реализацию мероприятий по управлению рисками;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>- периодичность и срок</w:t>
      </w:r>
      <w:r w:rsidRPr="00A75C69">
        <w:t xml:space="preserve"> проведения мероприятий, в том числе фактический срок выполнения мероприятий;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>- статус выполнения мероприятия;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>- остаточный риск после выполнения комплекса мероприятий;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>- мероприятия, направленные на минимизацию остаточных рисков и сроки их проведения;</w:t>
      </w:r>
    </w:p>
    <w:p w:rsidR="00A7070D" w:rsidRDefault="00A75C69">
      <w:pPr>
        <w:pStyle w:val="ConsPlusNormal0"/>
        <w:spacing w:before="240"/>
        <w:ind w:firstLine="540"/>
        <w:jc w:val="both"/>
      </w:pPr>
      <w:r w:rsidRPr="00A75C69">
        <w:t>- п</w:t>
      </w:r>
      <w:r w:rsidRPr="00A75C69">
        <w:t xml:space="preserve">аспорт риска, включающий информацию о рисках, </w:t>
      </w:r>
      <w:bookmarkStart w:id="2" w:name="_GoBack"/>
      <w:bookmarkEnd w:id="2"/>
      <w:r w:rsidRPr="00A75C69">
        <w:t>о мероприятиях по управлению рисками, о реализовавшихся рисках, процедуры реагирования на рисковое событие, ключевые индикаторы риска.</w:t>
      </w:r>
    </w:p>
    <w:p w:rsidR="00A7070D" w:rsidRDefault="00A7070D">
      <w:pPr>
        <w:pStyle w:val="ConsPlusNormal0"/>
        <w:jc w:val="both"/>
      </w:pPr>
    </w:p>
    <w:p w:rsidR="00A7070D" w:rsidRDefault="00A75C69">
      <w:pPr>
        <w:pStyle w:val="ConsPlusTitle0"/>
        <w:jc w:val="center"/>
        <w:outlineLvl w:val="1"/>
      </w:pPr>
      <w:r>
        <w:t>Глава 6. Заключительные положения</w:t>
      </w:r>
    </w:p>
    <w:p w:rsidR="00A7070D" w:rsidRDefault="00A7070D">
      <w:pPr>
        <w:pStyle w:val="ConsPlusNormal0"/>
        <w:jc w:val="both"/>
      </w:pPr>
    </w:p>
    <w:p w:rsidR="00A7070D" w:rsidRDefault="00A75C69">
      <w:pPr>
        <w:pStyle w:val="ConsPlusNormal0"/>
        <w:ind w:firstLine="540"/>
        <w:jc w:val="both"/>
      </w:pPr>
      <w:r>
        <w:t>6.1. Настоящий стандарт применяется чер</w:t>
      </w:r>
      <w:r>
        <w:t>ез сто восемьдесят дней со дня его размещения на официальном сайте Банка России в информационно - телекоммуникационной сети "Интернет".</w:t>
      </w:r>
    </w:p>
    <w:p w:rsidR="00A7070D" w:rsidRDefault="00A7070D">
      <w:pPr>
        <w:pStyle w:val="ConsPlusNormal0"/>
        <w:jc w:val="both"/>
      </w:pPr>
    </w:p>
    <w:p w:rsidR="00A7070D" w:rsidRDefault="00A7070D">
      <w:pPr>
        <w:pStyle w:val="ConsPlusNormal0"/>
        <w:jc w:val="both"/>
      </w:pPr>
    </w:p>
    <w:p w:rsidR="00A7070D" w:rsidRDefault="00A7070D">
      <w:pPr>
        <w:pStyle w:val="ConsPlusNormal0"/>
        <w:jc w:val="both"/>
      </w:pPr>
    </w:p>
    <w:p w:rsidR="00A7070D" w:rsidRDefault="00A7070D">
      <w:pPr>
        <w:pStyle w:val="ConsPlusNormal0"/>
        <w:jc w:val="both"/>
      </w:pPr>
    </w:p>
    <w:p w:rsidR="00A7070D" w:rsidRDefault="00A7070D">
      <w:pPr>
        <w:pStyle w:val="ConsPlusNormal0"/>
        <w:jc w:val="both"/>
      </w:pPr>
    </w:p>
    <w:p w:rsidR="00A7070D" w:rsidRDefault="00A75C69">
      <w:pPr>
        <w:pStyle w:val="ConsPlusNormal0"/>
        <w:jc w:val="right"/>
        <w:outlineLvl w:val="0"/>
      </w:pPr>
      <w:bookmarkStart w:id="3" w:name="P189"/>
      <w:bookmarkEnd w:id="3"/>
      <w:r>
        <w:t>Приложение N 1</w:t>
      </w:r>
    </w:p>
    <w:p w:rsidR="00A7070D" w:rsidRDefault="00A75C69">
      <w:pPr>
        <w:pStyle w:val="ConsPlusNormal0"/>
        <w:jc w:val="right"/>
      </w:pPr>
      <w:r>
        <w:t>к Стандарту</w:t>
      </w:r>
    </w:p>
    <w:p w:rsidR="00A7070D" w:rsidRDefault="00A7070D">
      <w:pPr>
        <w:pStyle w:val="ConsPlusNormal0"/>
        <w:jc w:val="both"/>
      </w:pPr>
    </w:p>
    <w:p w:rsidR="00A7070D" w:rsidRDefault="00A75C69">
      <w:pPr>
        <w:pStyle w:val="ConsPlusNormal0"/>
        <w:ind w:firstLine="540"/>
        <w:jc w:val="both"/>
      </w:pPr>
      <w:r>
        <w:t>К основным видам рисков МФО относятся:</w:t>
      </w:r>
    </w:p>
    <w:p w:rsidR="00A7070D" w:rsidRDefault="00A75C69">
      <w:pPr>
        <w:pStyle w:val="ConsPlusNormal0"/>
        <w:spacing w:before="240"/>
        <w:ind w:firstLine="540"/>
        <w:jc w:val="both"/>
      </w:pPr>
      <w:r>
        <w:t>Кредитный риск - риск возникновения у МФО убытков вследствие неисполнения, несвоевременного либо неполного исполнения заемщиком или иным контрагентом договорных обязательств перед МФО.</w:t>
      </w:r>
    </w:p>
    <w:p w:rsidR="00A7070D" w:rsidRDefault="00A75C69">
      <w:pPr>
        <w:pStyle w:val="ConsPlusNormal0"/>
        <w:spacing w:before="240"/>
        <w:ind w:firstLine="540"/>
        <w:jc w:val="both"/>
      </w:pPr>
      <w:r>
        <w:t>Рыночный риск - риск возникновения у МФО убытков вследствие неблагоприя</w:t>
      </w:r>
      <w:r>
        <w:t>тного изменения рыночной коньюктуры, текущей (справедливой) стоимости финансовых инструментов, а также курсов иностранных валют и (или) учетных цен на драгоценные металлы.</w:t>
      </w:r>
    </w:p>
    <w:p w:rsidR="00A7070D" w:rsidRDefault="00A75C69">
      <w:pPr>
        <w:pStyle w:val="ConsPlusNormal0"/>
        <w:spacing w:before="240"/>
        <w:ind w:firstLine="540"/>
        <w:jc w:val="both"/>
      </w:pPr>
      <w:r>
        <w:t>Процентный риск - риск ухудшения финансового положения МФО вследствие снижения разме</w:t>
      </w:r>
      <w:r>
        <w:t>ра капитала, уровня доходов, стоимости активов в результате изменения процентных ставок на рынке.</w:t>
      </w:r>
    </w:p>
    <w:p w:rsidR="00A7070D" w:rsidRDefault="00A75C69">
      <w:pPr>
        <w:pStyle w:val="ConsPlusNormal0"/>
        <w:spacing w:before="240"/>
        <w:ind w:firstLine="540"/>
        <w:jc w:val="both"/>
      </w:pPr>
      <w:r>
        <w:t>Риск ликвидности - риск неспособности МФО финансировать свою деятельность, то есть обеспечивать рост активов и выполнять обязательства по мере наступления сро</w:t>
      </w:r>
      <w:r>
        <w:t>ков их исполнения без понесения убытков в размере, угрожающем финансовой устойчивости микрофинансовой организации.</w:t>
      </w:r>
    </w:p>
    <w:p w:rsidR="00A7070D" w:rsidRDefault="00A75C69">
      <w:pPr>
        <w:pStyle w:val="ConsPlusNormal0"/>
        <w:spacing w:before="240"/>
        <w:ind w:firstLine="540"/>
        <w:jc w:val="both"/>
      </w:pPr>
      <w:r>
        <w:t>Операционный риск - риск возникновения убытков в результате ненадежности и недостатков внутренних процедур управления МФО, отказа информацион</w:t>
      </w:r>
      <w:r>
        <w:t>ных и иных систем либо вследствие влияния на деятельность МФО внешних событий.</w:t>
      </w:r>
    </w:p>
    <w:p w:rsidR="00A7070D" w:rsidRDefault="00A75C69">
      <w:pPr>
        <w:pStyle w:val="ConsPlusNormal0"/>
        <w:spacing w:before="240"/>
        <w:ind w:firstLine="540"/>
        <w:jc w:val="both"/>
      </w:pPr>
      <w:r>
        <w:t>Правовой риск - риск возникновения у МФО убытков вследствие:</w:t>
      </w:r>
    </w:p>
    <w:p w:rsidR="00A7070D" w:rsidRDefault="00A75C69">
      <w:pPr>
        <w:pStyle w:val="ConsPlusNormal0"/>
        <w:spacing w:before="240"/>
        <w:ind w:firstLine="540"/>
        <w:jc w:val="both"/>
      </w:pPr>
      <w:r>
        <w:t>- допускаемых правовых ошибок при осуществлении деятельности (неправильные юридические консультации или неверное сос</w:t>
      </w:r>
      <w:r>
        <w:t>тавление документов, в том числе при рассмотрении спорных вопросов в судебных органах);</w:t>
      </w:r>
    </w:p>
    <w:p w:rsidR="00A7070D" w:rsidRDefault="00A75C69">
      <w:pPr>
        <w:pStyle w:val="ConsPlusNormal0"/>
        <w:spacing w:before="240"/>
        <w:ind w:firstLine="540"/>
        <w:jc w:val="both"/>
      </w:pPr>
      <w:r>
        <w:t xml:space="preserve">- несовершенства правовой системы (противоречивость законодательства, отсутствие правовых норм по регулированию отдельных вопросов, возникающих в процессе деятельности </w:t>
      </w:r>
      <w:r>
        <w:t>МФО);</w:t>
      </w:r>
    </w:p>
    <w:p w:rsidR="00A7070D" w:rsidRDefault="00A75C69">
      <w:pPr>
        <w:pStyle w:val="ConsPlusNormal0"/>
        <w:spacing w:before="240"/>
        <w:ind w:firstLine="540"/>
        <w:jc w:val="both"/>
      </w:pPr>
      <w:r>
        <w:t>- нарушения контрагентами нормативных правовых актов, а также нарушения МФО или ее контрагентами условий заключенных договоров.</w:t>
      </w:r>
    </w:p>
    <w:p w:rsidR="00A7070D" w:rsidRDefault="00A75C69">
      <w:pPr>
        <w:pStyle w:val="ConsPlusNormal0"/>
        <w:spacing w:before="240"/>
        <w:ind w:firstLine="540"/>
        <w:jc w:val="both"/>
      </w:pPr>
      <w:r>
        <w:t>Регуляторный риск - риск возникновения убытков из-за несоблюдения МФО требований законодательства Российской Федерации, но</w:t>
      </w:r>
      <w:r>
        <w:t>рмативных правовых актов (включая нормативные акты Банка России), базовых стандартов, внутренних документов микрофинансовой организации, а также в результате применения санкций и (или) иных мер воздействия со стороны надзорных органов.</w:t>
      </w:r>
    </w:p>
    <w:p w:rsidR="00A7070D" w:rsidRDefault="00A75C69">
      <w:pPr>
        <w:pStyle w:val="ConsPlusNormal0"/>
        <w:spacing w:before="240"/>
        <w:ind w:firstLine="540"/>
        <w:jc w:val="both"/>
      </w:pPr>
      <w:r>
        <w:t xml:space="preserve">Риск потери деловой </w:t>
      </w:r>
      <w:r>
        <w:t>репутации МФО (репутационный риск) - риск возникновения у МФО убытков в результате негативного восприятия МФО со стороны ее участников, контрагентов, надзорных органов и иных заинтересованных сторон, которые могут негативно повлиять на способность МФО подд</w:t>
      </w:r>
      <w:r>
        <w:t>ерживать существующие и (или) устанавливать новые деловые отношения и поддерживать на постоянной основе доступ к источникам финансирования.</w:t>
      </w:r>
    </w:p>
    <w:p w:rsidR="00A7070D" w:rsidRDefault="00A75C69">
      <w:pPr>
        <w:pStyle w:val="ConsPlusNormal0"/>
        <w:spacing w:before="240"/>
        <w:ind w:firstLine="540"/>
        <w:jc w:val="both"/>
      </w:pPr>
      <w:r>
        <w:t>Стратегический риск - риск неблагоприятного изменения результатов деятельности МФО вследствие принятия ошибочных реш</w:t>
      </w:r>
      <w:r>
        <w:t>ений в процессе управления МФО, в том числе при разработке, утверждении и реализации стратегии развития МФО, ненадлежащем исполнении принятых решений, а также неспособности органов управления МФО учитывать изменения внешних факторов.</w:t>
      </w:r>
    </w:p>
    <w:p w:rsidR="00A7070D" w:rsidRDefault="00A7070D">
      <w:pPr>
        <w:pStyle w:val="ConsPlusNormal0"/>
        <w:jc w:val="both"/>
      </w:pPr>
    </w:p>
    <w:p w:rsidR="00A7070D" w:rsidRDefault="00A7070D">
      <w:pPr>
        <w:pStyle w:val="ConsPlusNormal0"/>
        <w:jc w:val="both"/>
      </w:pPr>
    </w:p>
    <w:p w:rsidR="00A7070D" w:rsidRDefault="00A7070D">
      <w:pPr>
        <w:pStyle w:val="ConsPlusNormal0"/>
        <w:jc w:val="both"/>
      </w:pPr>
    </w:p>
    <w:p w:rsidR="00A7070D" w:rsidRDefault="00A7070D">
      <w:pPr>
        <w:pStyle w:val="ConsPlusNormal0"/>
        <w:jc w:val="both"/>
      </w:pPr>
    </w:p>
    <w:p w:rsidR="00A7070D" w:rsidRDefault="00A7070D">
      <w:pPr>
        <w:pStyle w:val="ConsPlusNormal0"/>
        <w:jc w:val="both"/>
      </w:pPr>
    </w:p>
    <w:p w:rsidR="00A7070D" w:rsidRDefault="00A75C69">
      <w:pPr>
        <w:pStyle w:val="ConsPlusNormal0"/>
        <w:jc w:val="right"/>
        <w:outlineLvl w:val="0"/>
      </w:pPr>
      <w:r>
        <w:t>Приложение N 2</w:t>
      </w:r>
    </w:p>
    <w:p w:rsidR="00A7070D" w:rsidRDefault="00A75C69">
      <w:pPr>
        <w:pStyle w:val="ConsPlusNormal0"/>
        <w:jc w:val="right"/>
      </w:pPr>
      <w:r>
        <w:t xml:space="preserve">к </w:t>
      </w:r>
      <w:r>
        <w:t>Стандарту</w:t>
      </w:r>
    </w:p>
    <w:p w:rsidR="00A7070D" w:rsidRDefault="00A7070D">
      <w:pPr>
        <w:pStyle w:val="ConsPlusNormal0"/>
        <w:jc w:val="both"/>
      </w:pPr>
    </w:p>
    <w:p w:rsidR="00A7070D" w:rsidRDefault="00A75C69">
      <w:pPr>
        <w:pStyle w:val="ConsPlusTitle0"/>
        <w:jc w:val="center"/>
      </w:pPr>
      <w:bookmarkStart w:id="4" w:name="P213"/>
      <w:bookmarkEnd w:id="4"/>
      <w:r>
        <w:t>КАРТА РИСКА</w:t>
      </w:r>
    </w:p>
    <w:p w:rsidR="00A7070D" w:rsidRDefault="00A7070D">
      <w:pPr>
        <w:pStyle w:val="ConsPlusNormal0"/>
        <w:jc w:val="both"/>
      </w:pPr>
    </w:p>
    <w:p w:rsidR="00A7070D" w:rsidRDefault="00A75C69">
      <w:pPr>
        <w:pStyle w:val="ConsPlusNormal0"/>
        <w:ind w:firstLine="540"/>
        <w:jc w:val="both"/>
      </w:pPr>
      <w:r>
        <w:t>Общий подход к построению карты рисков:</w:t>
      </w:r>
    </w:p>
    <w:p w:rsidR="00A7070D" w:rsidRDefault="00A75C69">
      <w:pPr>
        <w:pStyle w:val="ConsPlusNormal0"/>
        <w:spacing w:before="240"/>
        <w:ind w:firstLine="540"/>
        <w:jc w:val="both"/>
      </w:pPr>
      <w:r>
        <w:t>Карта рисков представляет собой схематичное отображение классификации рисков по степени их значимости и вероятности реализации.</w:t>
      </w:r>
    </w:p>
    <w:p w:rsidR="00A7070D" w:rsidRDefault="00A75C69">
      <w:pPr>
        <w:pStyle w:val="ConsPlusNormal0"/>
        <w:spacing w:before="240"/>
        <w:ind w:firstLine="540"/>
        <w:jc w:val="both"/>
      </w:pPr>
      <w:r>
        <w:t>Значимость представляет собой характеристику степени возможного ущерба от рискового события (прямые финансовые потери, упущенные возможности и косвенные финансовые потери, невыполнение поставленных целей и задач и др.). Значимость может быть измерена в ден</w:t>
      </w:r>
      <w:r>
        <w:t>ежном выражении как оценка возможных потерь от рискового события, но недопустимо использовать денежную оценку в качестве единственной меры существенности риска.</w:t>
      </w:r>
    </w:p>
    <w:p w:rsidR="00A7070D" w:rsidRDefault="00A75C69">
      <w:pPr>
        <w:pStyle w:val="ConsPlusNormal0"/>
        <w:spacing w:before="240"/>
        <w:ind w:firstLine="540"/>
        <w:jc w:val="both"/>
      </w:pPr>
      <w:r>
        <w:t xml:space="preserve">Вероятность реализации риска определяет вероятность наступления рискового события, приносящего </w:t>
      </w:r>
      <w:r>
        <w:t>ущерб. Вероятность может оцениваться при помощи статистических моделей или методов экспертной оценки.</w:t>
      </w:r>
    </w:p>
    <w:p w:rsidR="00A7070D" w:rsidRDefault="00A75C69">
      <w:pPr>
        <w:pStyle w:val="ConsPlusNormal0"/>
        <w:spacing w:before="240"/>
        <w:ind w:firstLine="540"/>
        <w:jc w:val="both"/>
      </w:pPr>
      <w:r>
        <w:t>В карте рисков анализируемые риски группируются в зависимости от степеней значимости и вероятности их реализации. Рекомендуется выделять низкую, среднюю и</w:t>
      </w:r>
      <w:r>
        <w:t xml:space="preserve"> высокую степень значимости риска и вероятности его реализации.</w:t>
      </w:r>
    </w:p>
    <w:p w:rsidR="00A7070D" w:rsidRDefault="00A75C69">
      <w:pPr>
        <w:pStyle w:val="ConsPlusNormal0"/>
        <w:spacing w:before="240"/>
        <w:ind w:firstLine="540"/>
        <w:jc w:val="both"/>
      </w:pPr>
      <w:r>
        <w:t>В карте риска формируется 9 сегментов, в которых группируются риски, имеющие равные оценки значимости и вероятности реализации. Деление рисков по этим сегментам производится с целью дифференци</w:t>
      </w:r>
      <w:r>
        <w:t>ации подходов к управлению рисками, имеющими различный уровень значимости и вероятности реализации.</w:t>
      </w:r>
    </w:p>
    <w:p w:rsidR="00A7070D" w:rsidRDefault="00A75C69">
      <w:pPr>
        <w:pStyle w:val="ConsPlusNormal0"/>
        <w:spacing w:before="240"/>
        <w:ind w:firstLine="540"/>
        <w:jc w:val="both"/>
      </w:pPr>
      <w:r>
        <w:t>Наиболее опасными признаются риски, сгруппированные в сегментах, соответствующих одновременно высокой степени значимости и высокой вероятности реализации, в</w:t>
      </w:r>
      <w:r>
        <w:t>ысокой степени значимости и средней степени вероятности реализации, средней степени значимости и высокой степени вероятности реализации.</w:t>
      </w:r>
    </w:p>
    <w:p w:rsidR="00A7070D" w:rsidRDefault="00A7070D">
      <w:pPr>
        <w:pStyle w:val="ConsPlusNormal0"/>
        <w:jc w:val="both"/>
      </w:pPr>
    </w:p>
    <w:p w:rsidR="00A7070D" w:rsidRDefault="00A75C69">
      <w:pPr>
        <w:pStyle w:val="ConsPlusTitle0"/>
        <w:outlineLvl w:val="1"/>
      </w:pPr>
      <w:r>
        <w:t>Таблица 1. Структура карты рисков</w:t>
      </w:r>
    </w:p>
    <w:p w:rsidR="00A7070D" w:rsidRDefault="00A7070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324"/>
        <w:gridCol w:w="2211"/>
        <w:gridCol w:w="2154"/>
      </w:tblGrid>
      <w:tr w:rsidR="00A7070D">
        <w:tc>
          <w:tcPr>
            <w:tcW w:w="2381" w:type="dxa"/>
          </w:tcPr>
          <w:p w:rsidR="00A7070D" w:rsidRDefault="00A7070D">
            <w:pPr>
              <w:pStyle w:val="ConsPlusNormal0"/>
            </w:pPr>
          </w:p>
        </w:tc>
        <w:tc>
          <w:tcPr>
            <w:tcW w:w="2324" w:type="dxa"/>
          </w:tcPr>
          <w:p w:rsidR="00A7070D" w:rsidRDefault="00A75C69">
            <w:pPr>
              <w:pStyle w:val="ConsPlusNormal0"/>
              <w:jc w:val="center"/>
            </w:pPr>
            <w:r>
              <w:t>Высокая значимость</w:t>
            </w:r>
          </w:p>
        </w:tc>
        <w:tc>
          <w:tcPr>
            <w:tcW w:w="2211" w:type="dxa"/>
          </w:tcPr>
          <w:p w:rsidR="00A7070D" w:rsidRDefault="00A75C69">
            <w:pPr>
              <w:pStyle w:val="ConsPlusNormal0"/>
              <w:jc w:val="center"/>
            </w:pPr>
            <w:r>
              <w:t>Средняя значимость</w:t>
            </w:r>
          </w:p>
        </w:tc>
        <w:tc>
          <w:tcPr>
            <w:tcW w:w="2154" w:type="dxa"/>
          </w:tcPr>
          <w:p w:rsidR="00A7070D" w:rsidRDefault="00A75C69">
            <w:pPr>
              <w:pStyle w:val="ConsPlusNormal0"/>
              <w:jc w:val="center"/>
            </w:pPr>
            <w:r>
              <w:t>Низкая значимость</w:t>
            </w:r>
          </w:p>
        </w:tc>
      </w:tr>
      <w:tr w:rsidR="00A7070D">
        <w:tc>
          <w:tcPr>
            <w:tcW w:w="2381" w:type="dxa"/>
          </w:tcPr>
          <w:p w:rsidR="00A7070D" w:rsidRDefault="00A75C69">
            <w:pPr>
              <w:pStyle w:val="ConsPlusNormal0"/>
            </w:pPr>
            <w:r>
              <w:t>Высокая вероятность</w:t>
            </w:r>
          </w:p>
        </w:tc>
        <w:tc>
          <w:tcPr>
            <w:tcW w:w="2324" w:type="dxa"/>
          </w:tcPr>
          <w:p w:rsidR="00A7070D" w:rsidRDefault="00A75C69">
            <w:pPr>
              <w:pStyle w:val="ConsPlusNormal0"/>
            </w:pPr>
            <w:r>
              <w:t>Опасные риски</w:t>
            </w:r>
          </w:p>
        </w:tc>
        <w:tc>
          <w:tcPr>
            <w:tcW w:w="2211" w:type="dxa"/>
          </w:tcPr>
          <w:p w:rsidR="00A7070D" w:rsidRDefault="00A75C69">
            <w:pPr>
              <w:pStyle w:val="ConsPlusNormal0"/>
            </w:pPr>
            <w:r>
              <w:t>Опасные риски</w:t>
            </w:r>
          </w:p>
        </w:tc>
        <w:tc>
          <w:tcPr>
            <w:tcW w:w="2154" w:type="dxa"/>
          </w:tcPr>
          <w:p w:rsidR="00A7070D" w:rsidRDefault="00A75C69">
            <w:pPr>
              <w:pStyle w:val="ConsPlusNormal0"/>
            </w:pPr>
            <w:r>
              <w:t>Допустимые риски</w:t>
            </w:r>
          </w:p>
        </w:tc>
      </w:tr>
      <w:tr w:rsidR="00A7070D">
        <w:tc>
          <w:tcPr>
            <w:tcW w:w="2381" w:type="dxa"/>
          </w:tcPr>
          <w:p w:rsidR="00A7070D" w:rsidRDefault="00A75C69">
            <w:pPr>
              <w:pStyle w:val="ConsPlusNormal0"/>
            </w:pPr>
            <w:r>
              <w:t>Средняя вероятность</w:t>
            </w:r>
          </w:p>
        </w:tc>
        <w:tc>
          <w:tcPr>
            <w:tcW w:w="2324" w:type="dxa"/>
          </w:tcPr>
          <w:p w:rsidR="00A7070D" w:rsidRDefault="00A75C69">
            <w:pPr>
              <w:pStyle w:val="ConsPlusNormal0"/>
            </w:pPr>
            <w:r>
              <w:t>Опасные риски</w:t>
            </w:r>
          </w:p>
        </w:tc>
        <w:tc>
          <w:tcPr>
            <w:tcW w:w="2211" w:type="dxa"/>
          </w:tcPr>
          <w:p w:rsidR="00A7070D" w:rsidRDefault="00A75C69">
            <w:pPr>
              <w:pStyle w:val="ConsPlusNormal0"/>
            </w:pPr>
            <w:r>
              <w:t>Допустимые риски</w:t>
            </w:r>
          </w:p>
        </w:tc>
        <w:tc>
          <w:tcPr>
            <w:tcW w:w="2154" w:type="dxa"/>
          </w:tcPr>
          <w:p w:rsidR="00A7070D" w:rsidRDefault="00A7070D">
            <w:pPr>
              <w:pStyle w:val="ConsPlusNormal0"/>
            </w:pPr>
          </w:p>
        </w:tc>
      </w:tr>
      <w:tr w:rsidR="00A7070D">
        <w:tc>
          <w:tcPr>
            <w:tcW w:w="2381" w:type="dxa"/>
          </w:tcPr>
          <w:p w:rsidR="00A7070D" w:rsidRDefault="00A75C69">
            <w:pPr>
              <w:pStyle w:val="ConsPlusNormal0"/>
            </w:pPr>
            <w:r>
              <w:t>Низкая вероятность</w:t>
            </w:r>
          </w:p>
        </w:tc>
        <w:tc>
          <w:tcPr>
            <w:tcW w:w="2324" w:type="dxa"/>
          </w:tcPr>
          <w:p w:rsidR="00A7070D" w:rsidRDefault="00A75C69">
            <w:pPr>
              <w:pStyle w:val="ConsPlusNormal0"/>
            </w:pPr>
            <w:r>
              <w:t>Допустимые риски</w:t>
            </w:r>
          </w:p>
        </w:tc>
        <w:tc>
          <w:tcPr>
            <w:tcW w:w="2211" w:type="dxa"/>
          </w:tcPr>
          <w:p w:rsidR="00A7070D" w:rsidRDefault="00A7070D">
            <w:pPr>
              <w:pStyle w:val="ConsPlusNormal0"/>
            </w:pPr>
          </w:p>
        </w:tc>
        <w:tc>
          <w:tcPr>
            <w:tcW w:w="2154" w:type="dxa"/>
          </w:tcPr>
          <w:p w:rsidR="00A7070D" w:rsidRDefault="00A7070D">
            <w:pPr>
              <w:pStyle w:val="ConsPlusNormal0"/>
            </w:pPr>
          </w:p>
        </w:tc>
      </w:tr>
    </w:tbl>
    <w:p w:rsidR="00A7070D" w:rsidRDefault="00A7070D">
      <w:pPr>
        <w:pStyle w:val="ConsPlusNormal0"/>
        <w:jc w:val="both"/>
      </w:pPr>
    </w:p>
    <w:p w:rsidR="00A7070D" w:rsidRDefault="00A75C69">
      <w:pPr>
        <w:pStyle w:val="ConsPlusNormal0"/>
        <w:ind w:firstLine="540"/>
        <w:jc w:val="both"/>
      </w:pPr>
      <w:r>
        <w:t xml:space="preserve">Каждая МФО при составлении карты рисков самостоятельно оценивает значимость и вероятность реализации анализируемых рисков при помощи </w:t>
      </w:r>
      <w:hyperlink w:anchor="P244" w:tooltip="Таблица 2. Таблица анализа рисков">
        <w:r>
          <w:rPr>
            <w:color w:val="0000FF"/>
          </w:rPr>
          <w:t>таблицы</w:t>
        </w:r>
      </w:hyperlink>
      <w:r>
        <w:t xml:space="preserve"> анализа рисков.</w:t>
      </w:r>
    </w:p>
    <w:p w:rsidR="00A7070D" w:rsidRDefault="00A7070D">
      <w:pPr>
        <w:pStyle w:val="ConsPlusNormal0"/>
        <w:jc w:val="both"/>
      </w:pPr>
    </w:p>
    <w:p w:rsidR="00A7070D" w:rsidRDefault="00A75C69">
      <w:pPr>
        <w:pStyle w:val="ConsPlusTitle0"/>
        <w:outlineLvl w:val="1"/>
      </w:pPr>
      <w:bookmarkStart w:id="5" w:name="P244"/>
      <w:bookmarkEnd w:id="5"/>
      <w:r>
        <w:t>Таблица 2. Таблица анализа рисков</w:t>
      </w:r>
    </w:p>
    <w:p w:rsidR="00A7070D" w:rsidRDefault="00A7070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57"/>
        <w:gridCol w:w="1587"/>
        <w:gridCol w:w="2098"/>
        <w:gridCol w:w="1701"/>
        <w:gridCol w:w="1417"/>
      </w:tblGrid>
      <w:tr w:rsidR="00A7070D">
        <w:tc>
          <w:tcPr>
            <w:tcW w:w="454" w:type="dxa"/>
          </w:tcPr>
          <w:p w:rsidR="00A7070D" w:rsidRDefault="00A75C69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1757" w:type="dxa"/>
          </w:tcPr>
          <w:p w:rsidR="00A7070D" w:rsidRDefault="00A75C69">
            <w:pPr>
              <w:pStyle w:val="ConsPlusNormal0"/>
              <w:jc w:val="center"/>
            </w:pPr>
            <w:r>
              <w:t>Описание возможного фактора риска</w:t>
            </w:r>
          </w:p>
        </w:tc>
        <w:tc>
          <w:tcPr>
            <w:tcW w:w="1587" w:type="dxa"/>
          </w:tcPr>
          <w:p w:rsidR="00A7070D" w:rsidRDefault="00A75C69">
            <w:pPr>
              <w:pStyle w:val="ConsPlusNormal0"/>
              <w:jc w:val="center"/>
            </w:pPr>
            <w:r>
              <w:t>Описание опасности риска для компании</w:t>
            </w:r>
          </w:p>
        </w:tc>
        <w:tc>
          <w:tcPr>
            <w:tcW w:w="2098" w:type="dxa"/>
          </w:tcPr>
          <w:p w:rsidR="00A7070D" w:rsidRDefault="00A75C69">
            <w:pPr>
              <w:pStyle w:val="ConsPlusNormal0"/>
              <w:jc w:val="center"/>
            </w:pPr>
            <w:r>
              <w:t>Оценка возможного ущерба компании, в % от прибыли</w:t>
            </w:r>
          </w:p>
        </w:tc>
        <w:tc>
          <w:tcPr>
            <w:tcW w:w="1701" w:type="dxa"/>
          </w:tcPr>
          <w:p w:rsidR="00A7070D" w:rsidRDefault="00A75C69">
            <w:pPr>
              <w:pStyle w:val="ConsPlusNormal0"/>
              <w:jc w:val="center"/>
            </w:pPr>
            <w:r>
              <w:t>Оценка опасности риска по пятибалльной шкале</w:t>
            </w:r>
          </w:p>
        </w:tc>
        <w:tc>
          <w:tcPr>
            <w:tcW w:w="1417" w:type="dxa"/>
          </w:tcPr>
          <w:p w:rsidR="00A7070D" w:rsidRDefault="00A75C69">
            <w:pPr>
              <w:pStyle w:val="ConsPlusNormal0"/>
              <w:jc w:val="center"/>
            </w:pPr>
            <w:r>
              <w:t>Вероятность реализации риска, в %</w:t>
            </w:r>
          </w:p>
        </w:tc>
      </w:tr>
      <w:tr w:rsidR="00A7070D">
        <w:tc>
          <w:tcPr>
            <w:tcW w:w="454" w:type="dxa"/>
          </w:tcPr>
          <w:p w:rsidR="00A7070D" w:rsidRDefault="00A7070D">
            <w:pPr>
              <w:pStyle w:val="ConsPlusNormal0"/>
            </w:pPr>
          </w:p>
        </w:tc>
        <w:tc>
          <w:tcPr>
            <w:tcW w:w="3344" w:type="dxa"/>
            <w:gridSpan w:val="2"/>
          </w:tcPr>
          <w:p w:rsidR="00A7070D" w:rsidRDefault="00A75C69">
            <w:pPr>
              <w:pStyle w:val="ConsPlusNormal0"/>
            </w:pPr>
            <w:r>
              <w:t xml:space="preserve">Внешние факторы </w:t>
            </w:r>
            <w:r>
              <w:t>риска</w:t>
            </w:r>
          </w:p>
        </w:tc>
        <w:tc>
          <w:tcPr>
            <w:tcW w:w="2098" w:type="dxa"/>
          </w:tcPr>
          <w:p w:rsidR="00A7070D" w:rsidRDefault="00A7070D">
            <w:pPr>
              <w:pStyle w:val="ConsPlusNormal0"/>
            </w:pPr>
          </w:p>
        </w:tc>
        <w:tc>
          <w:tcPr>
            <w:tcW w:w="1701" w:type="dxa"/>
          </w:tcPr>
          <w:p w:rsidR="00A7070D" w:rsidRDefault="00A7070D">
            <w:pPr>
              <w:pStyle w:val="ConsPlusNormal0"/>
            </w:pPr>
          </w:p>
        </w:tc>
        <w:tc>
          <w:tcPr>
            <w:tcW w:w="1417" w:type="dxa"/>
          </w:tcPr>
          <w:p w:rsidR="00A7070D" w:rsidRDefault="00A7070D">
            <w:pPr>
              <w:pStyle w:val="ConsPlusNormal0"/>
            </w:pPr>
          </w:p>
        </w:tc>
      </w:tr>
      <w:tr w:rsidR="00A7070D">
        <w:tc>
          <w:tcPr>
            <w:tcW w:w="454" w:type="dxa"/>
          </w:tcPr>
          <w:p w:rsidR="00A7070D" w:rsidRDefault="00A7070D">
            <w:pPr>
              <w:pStyle w:val="ConsPlusNormal0"/>
            </w:pPr>
          </w:p>
        </w:tc>
        <w:tc>
          <w:tcPr>
            <w:tcW w:w="1757" w:type="dxa"/>
          </w:tcPr>
          <w:p w:rsidR="00A7070D" w:rsidRDefault="00A7070D">
            <w:pPr>
              <w:pStyle w:val="ConsPlusNormal0"/>
            </w:pPr>
          </w:p>
        </w:tc>
        <w:tc>
          <w:tcPr>
            <w:tcW w:w="1587" w:type="dxa"/>
          </w:tcPr>
          <w:p w:rsidR="00A7070D" w:rsidRDefault="00A7070D">
            <w:pPr>
              <w:pStyle w:val="ConsPlusNormal0"/>
            </w:pPr>
          </w:p>
        </w:tc>
        <w:tc>
          <w:tcPr>
            <w:tcW w:w="2098" w:type="dxa"/>
          </w:tcPr>
          <w:p w:rsidR="00A7070D" w:rsidRDefault="00A7070D">
            <w:pPr>
              <w:pStyle w:val="ConsPlusNormal0"/>
            </w:pPr>
          </w:p>
        </w:tc>
        <w:tc>
          <w:tcPr>
            <w:tcW w:w="1701" w:type="dxa"/>
          </w:tcPr>
          <w:p w:rsidR="00A7070D" w:rsidRDefault="00A7070D">
            <w:pPr>
              <w:pStyle w:val="ConsPlusNormal0"/>
            </w:pPr>
          </w:p>
        </w:tc>
        <w:tc>
          <w:tcPr>
            <w:tcW w:w="1417" w:type="dxa"/>
          </w:tcPr>
          <w:p w:rsidR="00A7070D" w:rsidRDefault="00A7070D">
            <w:pPr>
              <w:pStyle w:val="ConsPlusNormal0"/>
            </w:pPr>
          </w:p>
        </w:tc>
      </w:tr>
      <w:tr w:rsidR="00A7070D">
        <w:tc>
          <w:tcPr>
            <w:tcW w:w="454" w:type="dxa"/>
          </w:tcPr>
          <w:p w:rsidR="00A7070D" w:rsidRDefault="00A7070D">
            <w:pPr>
              <w:pStyle w:val="ConsPlusNormal0"/>
            </w:pPr>
          </w:p>
        </w:tc>
        <w:tc>
          <w:tcPr>
            <w:tcW w:w="3344" w:type="dxa"/>
            <w:gridSpan w:val="2"/>
          </w:tcPr>
          <w:p w:rsidR="00A7070D" w:rsidRDefault="00A75C69">
            <w:pPr>
              <w:pStyle w:val="ConsPlusNormal0"/>
            </w:pPr>
            <w:r>
              <w:t>Внутренние факторы риска</w:t>
            </w:r>
          </w:p>
        </w:tc>
        <w:tc>
          <w:tcPr>
            <w:tcW w:w="2098" w:type="dxa"/>
          </w:tcPr>
          <w:p w:rsidR="00A7070D" w:rsidRDefault="00A7070D">
            <w:pPr>
              <w:pStyle w:val="ConsPlusNormal0"/>
            </w:pPr>
          </w:p>
        </w:tc>
        <w:tc>
          <w:tcPr>
            <w:tcW w:w="1701" w:type="dxa"/>
          </w:tcPr>
          <w:p w:rsidR="00A7070D" w:rsidRDefault="00A7070D">
            <w:pPr>
              <w:pStyle w:val="ConsPlusNormal0"/>
            </w:pPr>
          </w:p>
        </w:tc>
        <w:tc>
          <w:tcPr>
            <w:tcW w:w="1417" w:type="dxa"/>
          </w:tcPr>
          <w:p w:rsidR="00A7070D" w:rsidRDefault="00A7070D">
            <w:pPr>
              <w:pStyle w:val="ConsPlusNormal0"/>
            </w:pPr>
          </w:p>
        </w:tc>
      </w:tr>
      <w:tr w:rsidR="00A7070D">
        <w:tc>
          <w:tcPr>
            <w:tcW w:w="454" w:type="dxa"/>
          </w:tcPr>
          <w:p w:rsidR="00A7070D" w:rsidRDefault="00A7070D">
            <w:pPr>
              <w:pStyle w:val="ConsPlusNormal0"/>
            </w:pPr>
          </w:p>
        </w:tc>
        <w:tc>
          <w:tcPr>
            <w:tcW w:w="1757" w:type="dxa"/>
          </w:tcPr>
          <w:p w:rsidR="00A7070D" w:rsidRDefault="00A7070D">
            <w:pPr>
              <w:pStyle w:val="ConsPlusNormal0"/>
            </w:pPr>
          </w:p>
        </w:tc>
        <w:tc>
          <w:tcPr>
            <w:tcW w:w="1587" w:type="dxa"/>
          </w:tcPr>
          <w:p w:rsidR="00A7070D" w:rsidRDefault="00A7070D">
            <w:pPr>
              <w:pStyle w:val="ConsPlusNormal0"/>
            </w:pPr>
          </w:p>
        </w:tc>
        <w:tc>
          <w:tcPr>
            <w:tcW w:w="2098" w:type="dxa"/>
          </w:tcPr>
          <w:p w:rsidR="00A7070D" w:rsidRDefault="00A7070D">
            <w:pPr>
              <w:pStyle w:val="ConsPlusNormal0"/>
            </w:pPr>
          </w:p>
        </w:tc>
        <w:tc>
          <w:tcPr>
            <w:tcW w:w="1701" w:type="dxa"/>
          </w:tcPr>
          <w:p w:rsidR="00A7070D" w:rsidRDefault="00A7070D">
            <w:pPr>
              <w:pStyle w:val="ConsPlusNormal0"/>
            </w:pPr>
          </w:p>
        </w:tc>
        <w:tc>
          <w:tcPr>
            <w:tcW w:w="1417" w:type="dxa"/>
          </w:tcPr>
          <w:p w:rsidR="00A7070D" w:rsidRDefault="00A7070D">
            <w:pPr>
              <w:pStyle w:val="ConsPlusNormal0"/>
            </w:pPr>
          </w:p>
        </w:tc>
      </w:tr>
    </w:tbl>
    <w:p w:rsidR="00A7070D" w:rsidRDefault="00A7070D">
      <w:pPr>
        <w:pStyle w:val="ConsPlusNormal0"/>
        <w:jc w:val="both"/>
      </w:pPr>
    </w:p>
    <w:p w:rsidR="00A7070D" w:rsidRDefault="00A7070D">
      <w:pPr>
        <w:pStyle w:val="ConsPlusNormal0"/>
        <w:jc w:val="both"/>
      </w:pPr>
    </w:p>
    <w:p w:rsidR="00A7070D" w:rsidRDefault="00A7070D">
      <w:pPr>
        <w:pStyle w:val="ConsPlusNormal0"/>
        <w:jc w:val="both"/>
      </w:pPr>
    </w:p>
    <w:p w:rsidR="00A7070D" w:rsidRDefault="00A7070D">
      <w:pPr>
        <w:pStyle w:val="ConsPlusNormal0"/>
        <w:jc w:val="both"/>
      </w:pPr>
    </w:p>
    <w:p w:rsidR="00A7070D" w:rsidRDefault="00A7070D">
      <w:pPr>
        <w:pStyle w:val="ConsPlusNormal0"/>
        <w:jc w:val="both"/>
      </w:pPr>
    </w:p>
    <w:p w:rsidR="00A7070D" w:rsidRDefault="00A75C69">
      <w:pPr>
        <w:pStyle w:val="ConsPlusNormal0"/>
        <w:jc w:val="right"/>
        <w:outlineLvl w:val="0"/>
      </w:pPr>
      <w:r>
        <w:t>Приложение N 3</w:t>
      </w:r>
    </w:p>
    <w:p w:rsidR="00A7070D" w:rsidRDefault="00A75C69">
      <w:pPr>
        <w:pStyle w:val="ConsPlusNormal0"/>
        <w:jc w:val="right"/>
      </w:pPr>
      <w:r>
        <w:t>к Стандарту</w:t>
      </w:r>
    </w:p>
    <w:p w:rsidR="00A7070D" w:rsidRDefault="00A7070D">
      <w:pPr>
        <w:pStyle w:val="ConsPlusNormal0"/>
        <w:jc w:val="both"/>
      </w:pPr>
    </w:p>
    <w:p w:rsidR="00A7070D" w:rsidRDefault="00A75C69">
      <w:pPr>
        <w:pStyle w:val="ConsPlusNormal0"/>
        <w:jc w:val="center"/>
      </w:pPr>
      <w:bookmarkStart w:id="6" w:name="P282"/>
      <w:bookmarkEnd w:id="6"/>
      <w:r>
        <w:t>Рекомендуемая форма отчетности</w:t>
      </w:r>
    </w:p>
    <w:p w:rsidR="00A7070D" w:rsidRDefault="00A7070D">
      <w:pPr>
        <w:pStyle w:val="ConsPlusNormal0"/>
        <w:jc w:val="both"/>
      </w:pPr>
    </w:p>
    <w:p w:rsidR="00A7070D" w:rsidRDefault="00A75C69">
      <w:pPr>
        <w:pStyle w:val="ConsPlusNonformat0"/>
        <w:jc w:val="both"/>
      </w:pPr>
      <w:r>
        <w:t xml:space="preserve">                                ОТЧЕТНОСТЬ</w:t>
      </w:r>
    </w:p>
    <w:p w:rsidR="00A7070D" w:rsidRDefault="00A75C69">
      <w:pPr>
        <w:pStyle w:val="ConsPlusNonformat0"/>
        <w:jc w:val="both"/>
      </w:pPr>
      <w:r>
        <w:t xml:space="preserve">                       о системе управления рисками</w:t>
      </w:r>
    </w:p>
    <w:p w:rsidR="00A7070D" w:rsidRDefault="00A75C69">
      <w:pPr>
        <w:pStyle w:val="ConsPlusNonformat0"/>
        <w:jc w:val="both"/>
      </w:pPr>
      <w:r>
        <w:t xml:space="preserve">                   по состоянию на "__"</w:t>
      </w:r>
      <w:r>
        <w:t xml:space="preserve"> _____ 20__ года</w:t>
      </w:r>
    </w:p>
    <w:p w:rsidR="00A7070D" w:rsidRDefault="00A7070D">
      <w:pPr>
        <w:pStyle w:val="ConsPlusNonformat0"/>
        <w:jc w:val="both"/>
      </w:pPr>
    </w:p>
    <w:p w:rsidR="00A7070D" w:rsidRDefault="00A75C69">
      <w:pPr>
        <w:pStyle w:val="ConsPlusNonformat0"/>
        <w:jc w:val="both"/>
      </w:pPr>
      <w:r>
        <w:t xml:space="preserve">                         Периодичность: _________</w:t>
      </w:r>
    </w:p>
    <w:p w:rsidR="00A7070D" w:rsidRDefault="00A7070D">
      <w:pPr>
        <w:pStyle w:val="ConsPlusNonformat0"/>
        <w:jc w:val="both"/>
      </w:pPr>
    </w:p>
    <w:p w:rsidR="00A7070D" w:rsidRDefault="00A75C69">
      <w:pPr>
        <w:pStyle w:val="ConsPlusNonformat0"/>
        <w:jc w:val="both"/>
      </w:pPr>
      <w:r>
        <w:t>Раскрывается  основная  информация  по рискам и статусу процесса управления</w:t>
      </w:r>
    </w:p>
    <w:p w:rsidR="00A7070D" w:rsidRDefault="00A75C69">
      <w:pPr>
        <w:pStyle w:val="ConsPlusNonformat0"/>
        <w:jc w:val="both"/>
      </w:pPr>
      <w:r>
        <w:t>рисками, текущими и предстоящими задачами в области управления рисками.</w:t>
      </w:r>
    </w:p>
    <w:p w:rsidR="00A7070D" w:rsidRDefault="00A7070D">
      <w:pPr>
        <w:pStyle w:val="ConsPlusNonformat0"/>
        <w:jc w:val="both"/>
      </w:pPr>
    </w:p>
    <w:p w:rsidR="00A7070D" w:rsidRDefault="00A75C69">
      <w:pPr>
        <w:pStyle w:val="ConsPlusNonformat0"/>
        <w:jc w:val="both"/>
      </w:pPr>
      <w:r>
        <w:t>Приложение:</w:t>
      </w:r>
    </w:p>
    <w:p w:rsidR="00A7070D" w:rsidRDefault="00A75C69">
      <w:pPr>
        <w:pStyle w:val="ConsPlusNonformat0"/>
        <w:jc w:val="both"/>
      </w:pPr>
      <w:r>
        <w:t>1. Реестр рисков.</w:t>
      </w:r>
    </w:p>
    <w:p w:rsidR="00A7070D" w:rsidRDefault="00A75C69">
      <w:pPr>
        <w:pStyle w:val="ConsPlusNonformat0"/>
        <w:jc w:val="both"/>
      </w:pPr>
      <w:r>
        <w:t>2. Паспорт риска.</w:t>
      </w:r>
    </w:p>
    <w:p w:rsidR="00A7070D" w:rsidRDefault="00A75C69">
      <w:pPr>
        <w:pStyle w:val="ConsPlusNonformat0"/>
        <w:jc w:val="both"/>
      </w:pPr>
      <w:r>
        <w:t>3. Карта рисков.</w:t>
      </w:r>
    </w:p>
    <w:p w:rsidR="00A7070D" w:rsidRDefault="00A7070D">
      <w:pPr>
        <w:pStyle w:val="ConsPlusNonformat0"/>
        <w:jc w:val="both"/>
      </w:pPr>
    </w:p>
    <w:p w:rsidR="00A7070D" w:rsidRDefault="00A75C69">
      <w:pPr>
        <w:pStyle w:val="ConsPlusNonformat0"/>
        <w:jc w:val="both"/>
      </w:pPr>
      <w:r>
        <w:t>Ответственное лицо _____________ ___________ ______________________________</w:t>
      </w:r>
    </w:p>
    <w:p w:rsidR="00A7070D" w:rsidRDefault="00A75C69">
      <w:pPr>
        <w:pStyle w:val="ConsPlusNonformat0"/>
        <w:jc w:val="both"/>
      </w:pPr>
      <w:r>
        <w:t xml:space="preserve">                    (должность)   (подпись)      (расшифровка подписи)</w:t>
      </w:r>
    </w:p>
    <w:p w:rsidR="00A7070D" w:rsidRDefault="00A7070D">
      <w:pPr>
        <w:pStyle w:val="ConsPlusNonformat0"/>
        <w:jc w:val="both"/>
      </w:pPr>
    </w:p>
    <w:p w:rsidR="00A7070D" w:rsidRDefault="00A75C69">
      <w:pPr>
        <w:pStyle w:val="ConsPlusNonformat0"/>
        <w:jc w:val="both"/>
      </w:pPr>
      <w:r>
        <w:t>"__" _______ 20__ г.</w:t>
      </w:r>
    </w:p>
    <w:p w:rsidR="00A7070D" w:rsidRDefault="00A7070D">
      <w:pPr>
        <w:pStyle w:val="ConsPlusNormal0"/>
        <w:jc w:val="both"/>
      </w:pPr>
    </w:p>
    <w:p w:rsidR="00A7070D" w:rsidRDefault="00A7070D">
      <w:pPr>
        <w:pStyle w:val="ConsPlusNormal0"/>
        <w:jc w:val="both"/>
      </w:pPr>
    </w:p>
    <w:p w:rsidR="00A7070D" w:rsidRDefault="00A7070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7070D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75C69">
      <w:r>
        <w:separator/>
      </w:r>
    </w:p>
  </w:endnote>
  <w:endnote w:type="continuationSeparator" w:id="0">
    <w:p w:rsidR="00000000" w:rsidRDefault="00A75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70D" w:rsidRDefault="00A7070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7070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7070D" w:rsidRDefault="00A75C6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7070D" w:rsidRDefault="00A75C6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7070D" w:rsidRDefault="00A75C6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16</w:t>
          </w:r>
          <w:r>
            <w:fldChar w:fldCharType="end"/>
          </w:r>
        </w:p>
      </w:tc>
    </w:tr>
  </w:tbl>
  <w:p w:rsidR="00A7070D" w:rsidRDefault="00A75C69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70D" w:rsidRDefault="00A7070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7070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7070D" w:rsidRDefault="00A75C6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7070D" w:rsidRDefault="00A75C6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7070D" w:rsidRDefault="00A75C6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16</w:t>
          </w:r>
          <w:r>
            <w:fldChar w:fldCharType="end"/>
          </w:r>
        </w:p>
      </w:tc>
    </w:tr>
  </w:tbl>
  <w:p w:rsidR="00A7070D" w:rsidRDefault="00A75C69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75C69">
      <w:r>
        <w:separator/>
      </w:r>
    </w:p>
  </w:footnote>
  <w:footnote w:type="continuationSeparator" w:id="0">
    <w:p w:rsidR="00000000" w:rsidRDefault="00A75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A7070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7070D" w:rsidRDefault="00A75C6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"Базовый стандарт по управлению рисками микрофинансовых организаций"</w:t>
          </w:r>
          <w:r>
            <w:rPr>
              <w:rFonts w:ascii="Tahoma" w:hAnsi="Tahoma" w:cs="Tahoma"/>
              <w:sz w:val="16"/>
              <w:szCs w:val="16"/>
            </w:rPr>
            <w:br/>
            <w:t>(утв. Банком России, Протокол от 27.07.2017 N КФНП-...</w:t>
          </w:r>
        </w:p>
      </w:tc>
      <w:tc>
        <w:tcPr>
          <w:tcW w:w="2300" w:type="pct"/>
          <w:vAlign w:val="center"/>
        </w:tcPr>
        <w:p w:rsidR="00A7070D" w:rsidRDefault="00A75C6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05.05.2025</w:t>
          </w:r>
        </w:p>
      </w:tc>
    </w:tr>
  </w:tbl>
  <w:p w:rsidR="00A7070D" w:rsidRDefault="00A7070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7070D" w:rsidRDefault="00A7070D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A7070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7070D" w:rsidRDefault="00A75C6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"Базовый стандарт по управлению рисками микрофинансовых организаций"</w:t>
          </w:r>
          <w:r>
            <w:rPr>
              <w:rFonts w:ascii="Tahoma" w:hAnsi="Tahoma" w:cs="Tahoma"/>
              <w:sz w:val="16"/>
              <w:szCs w:val="16"/>
            </w:rPr>
            <w:br/>
            <w:t>(утв. Банком России, Протокол от 27.07.2017 N КФ</w:t>
          </w:r>
          <w:r>
            <w:rPr>
              <w:rFonts w:ascii="Tahoma" w:hAnsi="Tahoma" w:cs="Tahoma"/>
              <w:sz w:val="16"/>
              <w:szCs w:val="16"/>
            </w:rPr>
            <w:t>НП-...</w:t>
          </w:r>
        </w:p>
      </w:tc>
      <w:tc>
        <w:tcPr>
          <w:tcW w:w="2300" w:type="pct"/>
          <w:vAlign w:val="center"/>
        </w:tcPr>
        <w:p w:rsidR="00A7070D" w:rsidRDefault="00A75C6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05.05.2025</w:t>
          </w:r>
        </w:p>
      </w:tc>
    </w:tr>
  </w:tbl>
  <w:p w:rsidR="00A7070D" w:rsidRDefault="00A7070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7070D" w:rsidRDefault="00A7070D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070D"/>
    <w:rsid w:val="00A7070D"/>
    <w:rsid w:val="00A7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4C1A5-E27B-4EF2-884E-45B03B9C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81470&amp;date=05.05.2025&amp;dst=100019&amp;field=134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75535&amp;date=05.05.2025&amp;dst=100008&amp;field=134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81470&amp;date=05.05.2025&amp;dst=100133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85965&amp;date=05.05.2025" TargetMode="External"/><Relationship Id="rId10" Type="http://schemas.openxmlformats.org/officeDocument/2006/relationships/hyperlink" Target="https://login.consultant.ru/link/?req=doc&amp;base=LAW&amp;n=485965&amp;date=05.05.2025&amp;dst=100085&amp;field=134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5965&amp;date=05.05.2025&amp;dst=100068&amp;field=134" TargetMode="External"/><Relationship Id="rId14" Type="http://schemas.openxmlformats.org/officeDocument/2006/relationships/hyperlink" Target="https://login.consultant.ru/link/?req=doc&amp;base=LAW&amp;n=481470&amp;date=05.05.202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5414</Words>
  <Characters>30862</Characters>
  <Application>Microsoft Office Word</Application>
  <DocSecurity>0</DocSecurity>
  <Lines>257</Lines>
  <Paragraphs>72</Paragraphs>
  <ScaleCrop>false</ScaleCrop>
  <Company>КонсультантПлюс Версия 4024.00.50</Company>
  <LinksUpToDate>false</LinksUpToDate>
  <CharactersWithSpaces>36204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"Базовый стандарт по управлению рисками микрофинансовых организаций"
(утв. Банком России, Протокол от 27.07.2017 N КФНП-26)</dc:title>
  <cp:lastModifiedBy>Emuhvari</cp:lastModifiedBy>
  <cp:revision>2</cp:revision>
  <dcterms:created xsi:type="dcterms:W3CDTF">2025-05-05T05:45:00Z</dcterms:created>
  <dcterms:modified xsi:type="dcterms:W3CDTF">2025-05-07T08:39:00Z</dcterms:modified>
</cp:coreProperties>
</file>